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5EB7" w14:textId="49754C3A" w:rsidR="00381CA8" w:rsidRDefault="00960139" w:rsidP="00B36813">
      <w:pPr>
        <w:pStyle w:val="BodyText"/>
        <w:jc w:val="center"/>
        <w:rPr>
          <w:sz w:val="20"/>
        </w:rPr>
      </w:pPr>
      <w:r>
        <w:rPr>
          <w:noProof/>
          <w:sz w:val="20"/>
          <w:lang w:val="en-NZ" w:eastAsia="ja-JP" w:bidi="ar-SA"/>
        </w:rPr>
        <w:drawing>
          <wp:inline distT="0" distB="0" distL="0" distR="0" wp14:anchorId="550A9D01" wp14:editId="3A962256">
            <wp:extent cx="3413760" cy="1409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427" cy="144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D7F6D" w14:textId="77777777" w:rsidR="00381CA8" w:rsidRDefault="00381CA8">
      <w:pPr>
        <w:pStyle w:val="BodyText"/>
        <w:spacing w:before="3"/>
        <w:ind w:left="0" w:firstLine="0"/>
        <w:rPr>
          <w:sz w:val="9"/>
        </w:rPr>
      </w:pPr>
    </w:p>
    <w:p w14:paraId="0B0E94F6" w14:textId="02D55E93" w:rsidR="002413CA" w:rsidRPr="00B36813" w:rsidRDefault="00960139" w:rsidP="002413CA">
      <w:pPr>
        <w:spacing w:before="85"/>
        <w:ind w:left="664"/>
        <w:jc w:val="center"/>
        <w:rPr>
          <w:rFonts w:ascii="Open Sans" w:hAnsi="Open Sans" w:cs="Open Sans"/>
          <w:b/>
          <w:sz w:val="28"/>
        </w:rPr>
      </w:pPr>
      <w:r w:rsidRPr="00B36813">
        <w:rPr>
          <w:rFonts w:ascii="Open Sans" w:hAnsi="Open Sans" w:cs="Open Sans"/>
          <w:b/>
          <w:sz w:val="28"/>
        </w:rPr>
        <w:t xml:space="preserve">Summary of Requirements to achieve </w:t>
      </w:r>
      <w:r w:rsidR="00B36813">
        <w:rPr>
          <w:rFonts w:ascii="Open Sans" w:hAnsi="Open Sans" w:cs="Open Sans"/>
          <w:b/>
          <w:sz w:val="28"/>
        </w:rPr>
        <w:t>WSO L</w:t>
      </w:r>
      <w:r w:rsidR="00EB19BC" w:rsidRPr="00B36813">
        <w:rPr>
          <w:rFonts w:ascii="Open Sans" w:hAnsi="Open Sans" w:cs="Open Sans"/>
          <w:b/>
          <w:sz w:val="28"/>
        </w:rPr>
        <w:t>evel 2</w:t>
      </w:r>
      <w:r w:rsidR="00B36813" w:rsidRPr="00B36813">
        <w:rPr>
          <w:rFonts w:ascii="Open Sans" w:hAnsi="Open Sans" w:cs="Open Sans"/>
          <w:b/>
          <w:sz w:val="28"/>
        </w:rPr>
        <w:t xml:space="preserve"> Referee</w:t>
      </w:r>
    </w:p>
    <w:p w14:paraId="49CE567C" w14:textId="1C1DCEA8" w:rsidR="00381CA8" w:rsidRPr="00B36813" w:rsidRDefault="00EB19BC" w:rsidP="002413CA">
      <w:pPr>
        <w:spacing w:before="85"/>
        <w:ind w:left="664"/>
        <w:jc w:val="center"/>
        <w:rPr>
          <w:rFonts w:ascii="Open Sans" w:hAnsi="Open Sans" w:cs="Open Sans"/>
          <w:b/>
          <w:sz w:val="28"/>
        </w:rPr>
      </w:pPr>
      <w:r w:rsidRPr="00B36813">
        <w:rPr>
          <w:rFonts w:ascii="Open Sans" w:hAnsi="Open Sans" w:cs="Open Sans"/>
          <w:b/>
          <w:sz w:val="28"/>
        </w:rPr>
        <w:t>(</w:t>
      </w:r>
      <w:r w:rsidR="00B36813" w:rsidRPr="00B36813">
        <w:rPr>
          <w:rFonts w:ascii="Open Sans" w:hAnsi="Open Sans" w:cs="Open Sans"/>
          <w:b/>
          <w:sz w:val="28"/>
        </w:rPr>
        <w:t>replaces</w:t>
      </w:r>
      <w:r w:rsidRPr="00B36813">
        <w:rPr>
          <w:rFonts w:ascii="Open Sans" w:hAnsi="Open Sans" w:cs="Open Sans"/>
          <w:b/>
          <w:sz w:val="28"/>
        </w:rPr>
        <w:t xml:space="preserve"> District Referee)</w:t>
      </w:r>
    </w:p>
    <w:p w14:paraId="0BD89D61" w14:textId="77777777" w:rsidR="00381CA8" w:rsidRPr="00B36813" w:rsidRDefault="00381CA8">
      <w:pPr>
        <w:pStyle w:val="BodyText"/>
        <w:spacing w:before="5"/>
        <w:ind w:left="0" w:firstLine="0"/>
        <w:rPr>
          <w:b/>
        </w:rPr>
      </w:pPr>
    </w:p>
    <w:p w14:paraId="101A4CE9" w14:textId="77777777" w:rsidR="00381CA8" w:rsidRPr="004F71B8" w:rsidRDefault="00960139">
      <w:pPr>
        <w:spacing w:before="1"/>
        <w:ind w:left="100"/>
        <w:rPr>
          <w:rFonts w:ascii="Open Sans" w:hAnsi="Open Sans" w:cs="Open Sans"/>
        </w:rPr>
      </w:pPr>
      <w:r w:rsidRPr="004F71B8">
        <w:rPr>
          <w:rFonts w:ascii="Open Sans" w:hAnsi="Open Sans" w:cs="Open Sans"/>
          <w:u w:val="single"/>
        </w:rPr>
        <w:t>Pre-requisites</w:t>
      </w:r>
    </w:p>
    <w:p w14:paraId="5C0542BC" w14:textId="550F8B80" w:rsidR="00381CA8" w:rsidRPr="004F71B8" w:rsidRDefault="0096013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>Have natural or corrected 20-20 vision and good hearing</w:t>
      </w:r>
    </w:p>
    <w:p w14:paraId="4E99E440" w14:textId="5F00619C" w:rsidR="00B36813" w:rsidRDefault="00960139" w:rsidP="00B36813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>Sign and abide by the Squash New Zealand Code of Ethics for</w:t>
      </w:r>
      <w:r w:rsidRPr="004F71B8">
        <w:rPr>
          <w:rFonts w:ascii="Open Sans" w:hAnsi="Open Sans" w:cs="Open Sans"/>
          <w:spacing w:val="-9"/>
        </w:rPr>
        <w:t xml:space="preserve"> </w:t>
      </w:r>
      <w:r w:rsidRPr="004F71B8">
        <w:rPr>
          <w:rFonts w:ascii="Open Sans" w:hAnsi="Open Sans" w:cs="Open Sans"/>
        </w:rPr>
        <w:t>Referees</w:t>
      </w:r>
    </w:p>
    <w:p w14:paraId="0E849D87" w14:textId="3D9114CD" w:rsidR="00381CA8" w:rsidRPr="00631129" w:rsidRDefault="00960139">
      <w:pPr>
        <w:spacing w:before="251"/>
        <w:ind w:left="100"/>
        <w:rPr>
          <w:rFonts w:ascii="Open Sans" w:hAnsi="Open Sans" w:cs="Open Sans"/>
        </w:rPr>
      </w:pPr>
      <w:r w:rsidRPr="004F71B8">
        <w:rPr>
          <w:rFonts w:ascii="Open Sans" w:hAnsi="Open Sans" w:cs="Open Sans"/>
          <w:u w:val="single"/>
        </w:rPr>
        <w:t>Theory Requirements</w:t>
      </w:r>
      <w:r w:rsidR="00631129">
        <w:rPr>
          <w:rFonts w:ascii="Open Sans" w:hAnsi="Open Sans" w:cs="Open Sans"/>
        </w:rPr>
        <w:t xml:space="preserve"> (required before practical appraisals can begin)</w:t>
      </w:r>
    </w:p>
    <w:p w14:paraId="109BFA85" w14:textId="6F573325" w:rsidR="00381CA8" w:rsidRDefault="00E231E2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ind w:right="367"/>
        <w:rPr>
          <w:rFonts w:ascii="Open Sans" w:hAnsi="Open Sans" w:cs="Open Sans"/>
        </w:rPr>
      </w:pPr>
      <w:r>
        <w:rPr>
          <w:rFonts w:ascii="Open Sans" w:hAnsi="Open Sans" w:cs="Open Sans"/>
        </w:rPr>
        <w:t>Achieve</w:t>
      </w:r>
      <w:r w:rsidR="00EB19BC" w:rsidRPr="004F71B8">
        <w:rPr>
          <w:rFonts w:ascii="Open Sans" w:hAnsi="Open Sans" w:cs="Open Sans"/>
        </w:rPr>
        <w:t xml:space="preserve"> </w:t>
      </w:r>
      <w:r w:rsidR="00005377">
        <w:rPr>
          <w:rFonts w:ascii="Open Sans" w:hAnsi="Open Sans" w:cs="Open Sans"/>
        </w:rPr>
        <w:t xml:space="preserve">up to </w:t>
      </w:r>
      <w:r w:rsidR="00EB19BC" w:rsidRPr="004F71B8">
        <w:rPr>
          <w:rFonts w:ascii="Open Sans" w:hAnsi="Open Sans" w:cs="Open Sans"/>
        </w:rPr>
        <w:t xml:space="preserve">WSO level 2 </w:t>
      </w:r>
      <w:r w:rsidR="00B6405C">
        <w:rPr>
          <w:rFonts w:ascii="Open Sans" w:hAnsi="Open Sans" w:cs="Open Sans"/>
        </w:rPr>
        <w:t>Module completion</w:t>
      </w:r>
    </w:p>
    <w:p w14:paraId="01D7BE7D" w14:textId="197B4E3F" w:rsidR="00631129" w:rsidRDefault="0063112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ind w:right="367"/>
        <w:rPr>
          <w:rFonts w:ascii="Open Sans" w:hAnsi="Open Sans" w:cs="Open Sans"/>
        </w:rPr>
      </w:pPr>
      <w:r>
        <w:rPr>
          <w:rFonts w:ascii="Open Sans" w:hAnsi="Open Sans" w:cs="Open Sans"/>
        </w:rPr>
        <w:t>On completion</w:t>
      </w:r>
      <w:r w:rsidR="006B5D59">
        <w:rPr>
          <w:rFonts w:ascii="Open Sans" w:hAnsi="Open Sans" w:cs="Open Sans"/>
        </w:rPr>
        <w:t xml:space="preserve"> of the WSO Level 2 theory modules, complete the “District Referee (WSO Level 2) Expression of Interest” form found on the Squash NZ website under Referee Pathway, and submit this form to Squash NZ</w:t>
      </w:r>
    </w:p>
    <w:p w14:paraId="0642A0EE" w14:textId="77777777" w:rsidR="00381CA8" w:rsidRPr="004F71B8" w:rsidRDefault="00381CA8">
      <w:pPr>
        <w:pStyle w:val="BodyText"/>
        <w:spacing w:before="10"/>
        <w:ind w:left="0" w:firstLine="0"/>
        <w:rPr>
          <w:rFonts w:ascii="Open Sans" w:hAnsi="Open Sans" w:cs="Open Sans"/>
          <w:sz w:val="22"/>
          <w:szCs w:val="22"/>
        </w:rPr>
      </w:pPr>
    </w:p>
    <w:p w14:paraId="4524814F" w14:textId="715D0878" w:rsidR="00381CA8" w:rsidRPr="00883477" w:rsidRDefault="00960139">
      <w:pPr>
        <w:ind w:left="100"/>
        <w:rPr>
          <w:rFonts w:ascii="Open Sans" w:hAnsi="Open Sans" w:cs="Open Sans"/>
        </w:rPr>
      </w:pPr>
      <w:r w:rsidRPr="004F71B8">
        <w:rPr>
          <w:rFonts w:ascii="Open Sans" w:hAnsi="Open Sans" w:cs="Open Sans"/>
          <w:u w:val="single"/>
        </w:rPr>
        <w:t xml:space="preserve">Practical Requirements – Activity and </w:t>
      </w:r>
      <w:r w:rsidR="000B6495">
        <w:rPr>
          <w:rFonts w:ascii="Open Sans" w:hAnsi="Open Sans" w:cs="Open Sans"/>
          <w:u w:val="single"/>
        </w:rPr>
        <w:t>Appraisal</w:t>
      </w:r>
      <w:r w:rsidR="00883477">
        <w:rPr>
          <w:rFonts w:ascii="Open Sans" w:hAnsi="Open Sans" w:cs="Open Sans"/>
        </w:rPr>
        <w:t xml:space="preserve"> (when the above has been completed)</w:t>
      </w:r>
    </w:p>
    <w:p w14:paraId="0F290867" w14:textId="1B335131" w:rsidR="006B5D59" w:rsidRPr="006B5D59" w:rsidRDefault="006B5D59" w:rsidP="006B5D5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First appraisal will be on Marking on a match between B </w:t>
      </w:r>
      <w:r w:rsidR="00883477">
        <w:rPr>
          <w:rFonts w:ascii="Open Sans" w:hAnsi="Open Sans" w:cs="Open Sans"/>
        </w:rPr>
        <w:t>G</w:t>
      </w:r>
      <w:r>
        <w:rPr>
          <w:rFonts w:ascii="Open Sans" w:hAnsi="Open Sans" w:cs="Open Sans"/>
        </w:rPr>
        <w:t>rade men or higher</w:t>
      </w:r>
    </w:p>
    <w:p w14:paraId="3D764966" w14:textId="2BFBD311" w:rsidR="006B5D59" w:rsidRDefault="006B5D5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>
        <w:rPr>
          <w:rFonts w:ascii="Open Sans" w:hAnsi="Open Sans" w:cs="Open Sans"/>
        </w:rPr>
        <w:t>At the time of the Marking appraisal, answer 20 rules questions (100% required)</w:t>
      </w:r>
    </w:p>
    <w:p w14:paraId="4AA9EF57" w14:textId="0DD7EB76" w:rsidR="006B5D59" w:rsidRDefault="006B5D5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>
        <w:rPr>
          <w:rFonts w:ascii="Open Sans" w:hAnsi="Open Sans" w:cs="Open Sans"/>
        </w:rPr>
        <w:t>Marking appraisal and rules questions must be passed before further appraisal</w:t>
      </w:r>
    </w:p>
    <w:p w14:paraId="18E63B65" w14:textId="6FE2E187" w:rsidR="00381CA8" w:rsidRPr="00883477" w:rsidRDefault="006B5D59" w:rsidP="00883477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 xml:space="preserve">Activity </w:t>
      </w:r>
      <w:r>
        <w:rPr>
          <w:rFonts w:ascii="Open Sans" w:hAnsi="Open Sans" w:cs="Open Sans"/>
        </w:rPr>
        <w:t xml:space="preserve">record </w:t>
      </w:r>
      <w:r w:rsidRPr="004F71B8">
        <w:rPr>
          <w:rFonts w:ascii="Open Sans" w:hAnsi="Open Sans" w:cs="Open Sans"/>
        </w:rPr>
        <w:t xml:space="preserve">of 20 matches </w:t>
      </w:r>
      <w:r>
        <w:rPr>
          <w:rFonts w:ascii="Open Sans" w:hAnsi="Open Sans" w:cs="Open Sans"/>
        </w:rPr>
        <w:t>(any level) annually but must include</w:t>
      </w:r>
      <w:r w:rsidRPr="004F71B8">
        <w:rPr>
          <w:rFonts w:ascii="Open Sans" w:hAnsi="Open Sans" w:cs="Open Sans"/>
        </w:rPr>
        <w:t xml:space="preserve"> at least 5</w:t>
      </w:r>
      <w:r w:rsidR="00883477">
        <w:rPr>
          <w:rFonts w:ascii="Open Sans" w:hAnsi="Open Sans" w:cs="Open Sans"/>
        </w:rPr>
        <w:t xml:space="preserve"> on Men’s B G</w:t>
      </w:r>
      <w:r w:rsidRPr="004F71B8">
        <w:rPr>
          <w:rFonts w:ascii="Open Sans" w:hAnsi="Open Sans" w:cs="Open Sans"/>
        </w:rPr>
        <w:t xml:space="preserve">rade </w:t>
      </w:r>
      <w:r w:rsidR="00883477">
        <w:rPr>
          <w:rFonts w:ascii="Open Sans" w:hAnsi="Open Sans" w:cs="Open Sans"/>
        </w:rPr>
        <w:t xml:space="preserve">or higher </w:t>
      </w:r>
      <w:r w:rsidRPr="004F71B8">
        <w:rPr>
          <w:rFonts w:ascii="Open Sans" w:hAnsi="Open Sans" w:cs="Open Sans"/>
        </w:rPr>
        <w:t>per</w:t>
      </w:r>
      <w:r w:rsidRPr="004F71B8">
        <w:rPr>
          <w:rFonts w:ascii="Open Sans" w:hAnsi="Open Sans" w:cs="Open Sans"/>
          <w:spacing w:val="-14"/>
        </w:rPr>
        <w:t xml:space="preserve"> </w:t>
      </w:r>
      <w:r w:rsidRPr="004F71B8">
        <w:rPr>
          <w:rFonts w:ascii="Open Sans" w:hAnsi="Open Sans" w:cs="Open Sans"/>
        </w:rPr>
        <w:t>yea</w:t>
      </w:r>
      <w:r>
        <w:rPr>
          <w:rFonts w:ascii="Open Sans" w:hAnsi="Open Sans" w:cs="Open Sans"/>
        </w:rPr>
        <w:t>r</w:t>
      </w:r>
    </w:p>
    <w:p w14:paraId="53814A69" w14:textId="7E199F6B" w:rsidR="00381CA8" w:rsidRDefault="0096013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>At least 2</w:t>
      </w:r>
      <w:r w:rsidRPr="004F71B8">
        <w:rPr>
          <w:rFonts w:ascii="Open Sans" w:hAnsi="Open Sans" w:cs="Open Sans"/>
          <w:spacing w:val="-1"/>
        </w:rPr>
        <w:t xml:space="preserve"> </w:t>
      </w:r>
      <w:r w:rsidR="00883477">
        <w:rPr>
          <w:rFonts w:ascii="Open Sans" w:hAnsi="Open Sans" w:cs="Open Sans"/>
          <w:spacing w:val="-1"/>
        </w:rPr>
        <w:t xml:space="preserve">valid match </w:t>
      </w:r>
      <w:r w:rsidR="002413CA" w:rsidRPr="004F71B8">
        <w:rPr>
          <w:rFonts w:ascii="Open Sans" w:hAnsi="Open Sans" w:cs="Open Sans"/>
        </w:rPr>
        <w:t>appraisals</w:t>
      </w:r>
      <w:r w:rsidR="00883477">
        <w:rPr>
          <w:rFonts w:ascii="Open Sans" w:hAnsi="Open Sans" w:cs="Open Sans"/>
        </w:rPr>
        <w:t xml:space="preserve"> as Referee (on B grade players or higher)</w:t>
      </w:r>
    </w:p>
    <w:p w14:paraId="1ABE968D" w14:textId="1B458373" w:rsidR="00883477" w:rsidRPr="004F71B8" w:rsidRDefault="00883477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rPr>
          <w:rFonts w:ascii="Open Sans" w:hAnsi="Open Sans" w:cs="Open Sans"/>
        </w:rPr>
      </w:pPr>
      <w:r>
        <w:rPr>
          <w:rFonts w:ascii="Open Sans" w:hAnsi="Open Sans" w:cs="Open Sans"/>
        </w:rPr>
        <w:t>Appraisals from at least 2 different appraisers</w:t>
      </w:r>
    </w:p>
    <w:p w14:paraId="22108B3E" w14:textId="49F38142" w:rsidR="00381CA8" w:rsidRPr="004F71B8" w:rsidRDefault="0096013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 xml:space="preserve">At least one passing </w:t>
      </w:r>
      <w:r w:rsidR="002413CA" w:rsidRPr="004F71B8">
        <w:rPr>
          <w:rFonts w:ascii="Open Sans" w:hAnsi="Open Sans" w:cs="Open Sans"/>
        </w:rPr>
        <w:t>appraisal</w:t>
      </w:r>
      <w:r w:rsidRPr="004F71B8">
        <w:rPr>
          <w:rFonts w:ascii="Open Sans" w:hAnsi="Open Sans" w:cs="Open Sans"/>
        </w:rPr>
        <w:t xml:space="preserve"> on a Regular match at Men’s B1 Grade or</w:t>
      </w:r>
      <w:r w:rsidRPr="004F71B8">
        <w:rPr>
          <w:rFonts w:ascii="Open Sans" w:hAnsi="Open Sans" w:cs="Open Sans"/>
          <w:spacing w:val="-26"/>
        </w:rPr>
        <w:t xml:space="preserve"> </w:t>
      </w:r>
      <w:r w:rsidRPr="004F71B8">
        <w:rPr>
          <w:rFonts w:ascii="Open Sans" w:hAnsi="Open Sans" w:cs="Open Sans"/>
        </w:rPr>
        <w:t>higher</w:t>
      </w:r>
    </w:p>
    <w:p w14:paraId="6FBA8EFB" w14:textId="0D98EA9F" w:rsidR="00381CA8" w:rsidRDefault="00B36813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Passes must exceed N</w:t>
      </w:r>
      <w:r w:rsidR="00883477">
        <w:rPr>
          <w:rFonts w:ascii="Open Sans" w:hAnsi="Open Sans" w:cs="Open Sans"/>
        </w:rPr>
        <w:t>ot-to-</w:t>
      </w:r>
      <w:r>
        <w:rPr>
          <w:rFonts w:ascii="Open Sans" w:hAnsi="Open Sans" w:cs="Open Sans"/>
        </w:rPr>
        <w:t>S</w:t>
      </w:r>
      <w:r w:rsidR="00960139" w:rsidRPr="004F71B8">
        <w:rPr>
          <w:rFonts w:ascii="Open Sans" w:hAnsi="Open Sans" w:cs="Open Sans"/>
        </w:rPr>
        <w:t xml:space="preserve">tandard </w:t>
      </w:r>
      <w:r w:rsidR="00DB7747">
        <w:rPr>
          <w:rFonts w:ascii="Open Sans" w:hAnsi="Open Sans" w:cs="Open Sans"/>
        </w:rPr>
        <w:t>appraisals</w:t>
      </w:r>
      <w:r w:rsidR="00960139" w:rsidRPr="004F71B8">
        <w:rPr>
          <w:rFonts w:ascii="Open Sans" w:hAnsi="Open Sans" w:cs="Open Sans"/>
        </w:rPr>
        <w:t xml:space="preserve"> in</w:t>
      </w:r>
      <w:r w:rsidR="00960139" w:rsidRPr="004F71B8">
        <w:rPr>
          <w:rFonts w:ascii="Open Sans" w:hAnsi="Open Sans" w:cs="Open Sans"/>
          <w:spacing w:val="-1"/>
        </w:rPr>
        <w:t xml:space="preserve"> </w:t>
      </w:r>
      <w:r w:rsidR="00960139" w:rsidRPr="004F71B8">
        <w:rPr>
          <w:rFonts w:ascii="Open Sans" w:hAnsi="Open Sans" w:cs="Open Sans"/>
        </w:rPr>
        <w:t>number</w:t>
      </w:r>
    </w:p>
    <w:p w14:paraId="5AA25362" w14:textId="7249AD1D" w:rsidR="00883477" w:rsidRPr="004F71B8" w:rsidRDefault="00883477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Invalid appraisals will be combined to make ‘Pass’ or ‘Not to Standard’ results</w:t>
      </w:r>
    </w:p>
    <w:p w14:paraId="630C1BA2" w14:textId="2BC5D00E" w:rsidR="00381CA8" w:rsidRPr="00C94999" w:rsidRDefault="0096013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1" w:line="237" w:lineRule="auto"/>
        <w:ind w:right="116"/>
        <w:rPr>
          <w:rFonts w:ascii="Open Sans" w:hAnsi="Open Sans" w:cs="Open Sans"/>
        </w:rPr>
      </w:pPr>
      <w:r w:rsidRPr="00C94999">
        <w:rPr>
          <w:rFonts w:ascii="Open Sans" w:hAnsi="Open Sans" w:cs="Open Sans"/>
        </w:rPr>
        <w:t>At</w:t>
      </w:r>
      <w:r w:rsidR="00883477">
        <w:rPr>
          <w:rFonts w:ascii="Open Sans" w:hAnsi="Open Sans" w:cs="Open Sans"/>
        </w:rPr>
        <w:t xml:space="preserve"> least 9 of the 14 competencies must be ticked with competencies 1 to 5 being required in the 9, plus any 4 others</w:t>
      </w:r>
      <w:r w:rsidR="009567DA">
        <w:rPr>
          <w:rFonts w:ascii="Open Sans" w:hAnsi="Open Sans" w:cs="Open Sans"/>
        </w:rPr>
        <w:t xml:space="preserve"> </w:t>
      </w:r>
      <w:r w:rsidR="009567DA" w:rsidRPr="009E38D3">
        <w:rPr>
          <w:rFonts w:ascii="Open Sans" w:hAnsi="Open Sans" w:cs="Open Sans"/>
        </w:rPr>
        <w:t xml:space="preserve">in the current </w:t>
      </w:r>
      <w:proofErr w:type="gramStart"/>
      <w:r w:rsidR="009567DA" w:rsidRPr="009E38D3">
        <w:rPr>
          <w:rFonts w:ascii="Open Sans" w:hAnsi="Open Sans" w:cs="Open Sans"/>
        </w:rPr>
        <w:t>2 year</w:t>
      </w:r>
      <w:proofErr w:type="gramEnd"/>
      <w:r w:rsidR="009567DA" w:rsidRPr="009E38D3">
        <w:rPr>
          <w:rFonts w:ascii="Open Sans" w:hAnsi="Open Sans" w:cs="Open Sans"/>
        </w:rPr>
        <w:t xml:space="preserve"> cycle</w:t>
      </w:r>
    </w:p>
    <w:p w14:paraId="47E8B210" w14:textId="213CF989" w:rsidR="005A2BB7" w:rsidRPr="00C94999" w:rsidRDefault="00B36813" w:rsidP="005A2BB7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r w:rsidR="00883477">
        <w:rPr>
          <w:rFonts w:ascii="Open Sans" w:hAnsi="Open Sans" w:cs="Open Sans"/>
        </w:rPr>
        <w:t>error rate over</w:t>
      </w:r>
      <w:r w:rsidR="00960139" w:rsidRPr="00C94999">
        <w:rPr>
          <w:rFonts w:ascii="Open Sans" w:hAnsi="Open Sans" w:cs="Open Sans"/>
        </w:rPr>
        <w:t xml:space="preserve"> all </w:t>
      </w:r>
      <w:r w:rsidR="005A1CB9" w:rsidRPr="00C94999">
        <w:rPr>
          <w:rFonts w:ascii="Open Sans" w:hAnsi="Open Sans" w:cs="Open Sans"/>
        </w:rPr>
        <w:t>appraisal</w:t>
      </w:r>
      <w:r w:rsidR="00960139" w:rsidRPr="00C94999">
        <w:rPr>
          <w:rFonts w:ascii="Open Sans" w:hAnsi="Open Sans" w:cs="Open Sans"/>
        </w:rPr>
        <w:t xml:space="preserve">s, including invalid </w:t>
      </w:r>
      <w:r w:rsidR="005A1CB9" w:rsidRPr="00C94999">
        <w:rPr>
          <w:rFonts w:ascii="Open Sans" w:hAnsi="Open Sans" w:cs="Open Sans"/>
        </w:rPr>
        <w:t>appraisal</w:t>
      </w:r>
      <w:r>
        <w:rPr>
          <w:rFonts w:ascii="Open Sans" w:hAnsi="Open Sans" w:cs="Open Sans"/>
        </w:rPr>
        <w:t xml:space="preserve">s, is not more </w:t>
      </w:r>
      <w:r w:rsidR="00960139" w:rsidRPr="00C94999">
        <w:rPr>
          <w:rFonts w:ascii="Open Sans" w:hAnsi="Open Sans" w:cs="Open Sans"/>
        </w:rPr>
        <w:t>than</w:t>
      </w:r>
      <w:r w:rsidR="00960139" w:rsidRPr="00C94999">
        <w:rPr>
          <w:rFonts w:ascii="Open Sans" w:hAnsi="Open Sans" w:cs="Open Sans"/>
          <w:spacing w:val="-2"/>
        </w:rPr>
        <w:t xml:space="preserve"> </w:t>
      </w:r>
      <w:r w:rsidR="00960139" w:rsidRPr="00C94999">
        <w:rPr>
          <w:rFonts w:ascii="Open Sans" w:hAnsi="Open Sans" w:cs="Open Sans"/>
        </w:rPr>
        <w:t>15%</w:t>
      </w:r>
      <w:r w:rsidR="00EB19BC" w:rsidRPr="00C94999">
        <w:rPr>
          <w:rFonts w:ascii="Open Sans" w:hAnsi="Open Sans" w:cs="Open Sans"/>
          <w:color w:val="FF0000"/>
        </w:rPr>
        <w:t xml:space="preserve"> </w:t>
      </w:r>
    </w:p>
    <w:p w14:paraId="7BBCC8F1" w14:textId="77777777" w:rsidR="00C94999" w:rsidRPr="00B36813" w:rsidRDefault="00C94999" w:rsidP="00C94999">
      <w:p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  <w:szCs w:val="20"/>
          <w:u w:val="single"/>
        </w:rPr>
      </w:pPr>
      <w:r w:rsidRPr="00B36813">
        <w:rPr>
          <w:rFonts w:ascii="Open Sans" w:hAnsi="Open Sans" w:cs="Open Sans"/>
          <w:szCs w:val="20"/>
          <w:u w:val="single"/>
        </w:rPr>
        <w:t>Ongoing Activity</w:t>
      </w:r>
    </w:p>
    <w:p w14:paraId="6E9DE8BB" w14:textId="20BA1A39" w:rsidR="00C94999" w:rsidRPr="00B36813" w:rsidRDefault="00C94999" w:rsidP="00C9499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  <w:sz w:val="28"/>
        </w:rPr>
      </w:pPr>
      <w:r w:rsidRPr="00B36813">
        <w:rPr>
          <w:rFonts w:ascii="Open Sans" w:hAnsi="Open Sans" w:cs="Open Sans"/>
          <w:szCs w:val="20"/>
          <w:lang w:bidi="ar-SA"/>
        </w:rPr>
        <w:t xml:space="preserve">Officials must meet the on-going requirements of WSO Level 2, see </w:t>
      </w:r>
      <w:r w:rsidR="00B36813">
        <w:rPr>
          <w:rFonts w:ascii="Open Sans" w:hAnsi="Open Sans" w:cs="Open Sans"/>
          <w:szCs w:val="20"/>
          <w:lang w:bidi="ar-SA"/>
        </w:rPr>
        <w:t xml:space="preserve">the </w:t>
      </w:r>
      <w:r w:rsidRPr="00B36813">
        <w:rPr>
          <w:rFonts w:ascii="Open Sans" w:hAnsi="Open Sans" w:cs="Open Sans"/>
          <w:szCs w:val="20"/>
          <w:lang w:bidi="ar-SA"/>
        </w:rPr>
        <w:t>WSO website Resources section.</w:t>
      </w:r>
    </w:p>
    <w:p w14:paraId="7CF22769" w14:textId="27E89573" w:rsidR="00631129" w:rsidRPr="00B36813" w:rsidRDefault="00B36813" w:rsidP="0063112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  <w:sz w:val="28"/>
        </w:rPr>
      </w:pPr>
      <w:r w:rsidRPr="00B36813">
        <w:rPr>
          <w:rFonts w:ascii="Open Sans" w:hAnsi="Open Sans" w:cs="Open Sans"/>
          <w:szCs w:val="20"/>
          <w:lang w:bidi="ar-SA"/>
        </w:rPr>
        <w:t>Relevant documents should</w:t>
      </w:r>
      <w:r w:rsidR="00C9244B" w:rsidRPr="00B36813">
        <w:rPr>
          <w:rFonts w:ascii="Open Sans" w:hAnsi="Open Sans" w:cs="Open Sans"/>
          <w:szCs w:val="20"/>
          <w:lang w:bidi="ar-SA"/>
        </w:rPr>
        <w:t xml:space="preserve"> be uploaded to</w:t>
      </w:r>
      <w:r w:rsidRPr="00B36813">
        <w:rPr>
          <w:rFonts w:ascii="Open Sans" w:hAnsi="Open Sans" w:cs="Open Sans"/>
          <w:szCs w:val="20"/>
          <w:lang w:bidi="ar-SA"/>
        </w:rPr>
        <w:t xml:space="preserve"> an</w:t>
      </w:r>
      <w:r w:rsidR="00C9244B" w:rsidRPr="00B36813">
        <w:rPr>
          <w:rFonts w:ascii="Open Sans" w:hAnsi="Open Sans" w:cs="Open Sans"/>
          <w:szCs w:val="20"/>
          <w:lang w:bidi="ar-SA"/>
        </w:rPr>
        <w:t xml:space="preserve"> individual</w:t>
      </w:r>
      <w:r w:rsidRPr="00B36813">
        <w:rPr>
          <w:rFonts w:ascii="Open Sans" w:hAnsi="Open Sans" w:cs="Open Sans"/>
          <w:szCs w:val="20"/>
          <w:lang w:bidi="ar-SA"/>
        </w:rPr>
        <w:t>’</w:t>
      </w:r>
      <w:r w:rsidR="00C9244B" w:rsidRPr="00B36813">
        <w:rPr>
          <w:rFonts w:ascii="Open Sans" w:hAnsi="Open Sans" w:cs="Open Sans"/>
          <w:szCs w:val="20"/>
          <w:lang w:bidi="ar-SA"/>
        </w:rPr>
        <w:t>s WSO profile section</w:t>
      </w:r>
    </w:p>
    <w:p w14:paraId="6909D6EC" w14:textId="77777777" w:rsidR="00B36813" w:rsidRPr="00B36813" w:rsidRDefault="00B36813" w:rsidP="00B36813">
      <w:p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</w:rPr>
      </w:pPr>
    </w:p>
    <w:p w14:paraId="784B7D7E" w14:textId="4167AC92" w:rsidR="005A2BB7" w:rsidRPr="004F71B8" w:rsidRDefault="005A2BB7" w:rsidP="005A2BB7">
      <w:p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>WSO Level 2 Information summary can be found here:</w:t>
      </w:r>
    </w:p>
    <w:p w14:paraId="223CB042" w14:textId="46868779" w:rsidR="005A2BB7" w:rsidRPr="005A2BB7" w:rsidRDefault="009E38D3" w:rsidP="005A2BB7">
      <w:pPr>
        <w:tabs>
          <w:tab w:val="left" w:pos="1233"/>
          <w:tab w:val="left" w:pos="1234"/>
        </w:tabs>
        <w:spacing w:before="122"/>
        <w:ind w:right="521"/>
        <w:rPr>
          <w:sz w:val="24"/>
        </w:rPr>
      </w:pPr>
      <w:hyperlink r:id="rId9" w:history="1">
        <w:r w:rsidR="005A2BB7">
          <w:rPr>
            <w:rStyle w:val="Hyperlink"/>
          </w:rPr>
          <w:t>WSO-H014 Level 2 Information Summary (worldsquashofficiating.com)</w:t>
        </w:r>
      </w:hyperlink>
    </w:p>
    <w:sectPr w:rsidR="005A2BB7" w:rsidRPr="005A2BB7" w:rsidSect="00B36813">
      <w:type w:val="continuous"/>
      <w:pgSz w:w="11910" w:h="16840"/>
      <w:pgMar w:top="709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4355"/>
    <w:multiLevelType w:val="hybridMultilevel"/>
    <w:tmpl w:val="B6C05178"/>
    <w:lvl w:ilvl="0" w:tplc="E0D0490C">
      <w:numFmt w:val="bullet"/>
      <w:lvlText w:val=""/>
      <w:lvlJc w:val="left"/>
      <w:pPr>
        <w:ind w:left="1133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B60AA96">
      <w:numFmt w:val="bullet"/>
      <w:lvlText w:val="•"/>
      <w:lvlJc w:val="left"/>
      <w:pPr>
        <w:ind w:left="2034" w:hanging="425"/>
      </w:pPr>
      <w:rPr>
        <w:rFonts w:hint="default"/>
        <w:lang w:val="en-US" w:eastAsia="en-US" w:bidi="en-US"/>
      </w:rPr>
    </w:lvl>
    <w:lvl w:ilvl="2" w:tplc="BFFE20D2">
      <w:numFmt w:val="bullet"/>
      <w:lvlText w:val="•"/>
      <w:lvlJc w:val="left"/>
      <w:pPr>
        <w:ind w:left="2829" w:hanging="425"/>
      </w:pPr>
      <w:rPr>
        <w:rFonts w:hint="default"/>
        <w:lang w:val="en-US" w:eastAsia="en-US" w:bidi="en-US"/>
      </w:rPr>
    </w:lvl>
    <w:lvl w:ilvl="3" w:tplc="74008BEA">
      <w:numFmt w:val="bullet"/>
      <w:lvlText w:val="•"/>
      <w:lvlJc w:val="left"/>
      <w:pPr>
        <w:ind w:left="3623" w:hanging="425"/>
      </w:pPr>
      <w:rPr>
        <w:rFonts w:hint="default"/>
        <w:lang w:val="en-US" w:eastAsia="en-US" w:bidi="en-US"/>
      </w:rPr>
    </w:lvl>
    <w:lvl w:ilvl="4" w:tplc="29E6CFC8">
      <w:numFmt w:val="bullet"/>
      <w:lvlText w:val="•"/>
      <w:lvlJc w:val="left"/>
      <w:pPr>
        <w:ind w:left="4418" w:hanging="425"/>
      </w:pPr>
      <w:rPr>
        <w:rFonts w:hint="default"/>
        <w:lang w:val="en-US" w:eastAsia="en-US" w:bidi="en-US"/>
      </w:rPr>
    </w:lvl>
    <w:lvl w:ilvl="5" w:tplc="DC765A4C">
      <w:numFmt w:val="bullet"/>
      <w:lvlText w:val="•"/>
      <w:lvlJc w:val="left"/>
      <w:pPr>
        <w:ind w:left="5213" w:hanging="425"/>
      </w:pPr>
      <w:rPr>
        <w:rFonts w:hint="default"/>
        <w:lang w:val="en-US" w:eastAsia="en-US" w:bidi="en-US"/>
      </w:rPr>
    </w:lvl>
    <w:lvl w:ilvl="6" w:tplc="AEC2B55A">
      <w:numFmt w:val="bullet"/>
      <w:lvlText w:val="•"/>
      <w:lvlJc w:val="left"/>
      <w:pPr>
        <w:ind w:left="6007" w:hanging="425"/>
      </w:pPr>
      <w:rPr>
        <w:rFonts w:hint="default"/>
        <w:lang w:val="en-US" w:eastAsia="en-US" w:bidi="en-US"/>
      </w:rPr>
    </w:lvl>
    <w:lvl w:ilvl="7" w:tplc="D0C6CD8E">
      <w:numFmt w:val="bullet"/>
      <w:lvlText w:val="•"/>
      <w:lvlJc w:val="left"/>
      <w:pPr>
        <w:ind w:left="6802" w:hanging="425"/>
      </w:pPr>
      <w:rPr>
        <w:rFonts w:hint="default"/>
        <w:lang w:val="en-US" w:eastAsia="en-US" w:bidi="en-US"/>
      </w:rPr>
    </w:lvl>
    <w:lvl w:ilvl="8" w:tplc="5554ECCE">
      <w:numFmt w:val="bullet"/>
      <w:lvlText w:val="•"/>
      <w:lvlJc w:val="left"/>
      <w:pPr>
        <w:ind w:left="7597" w:hanging="425"/>
      </w:pPr>
      <w:rPr>
        <w:rFonts w:hint="default"/>
        <w:lang w:val="en-US" w:eastAsia="en-US" w:bidi="en-US"/>
      </w:rPr>
    </w:lvl>
  </w:abstractNum>
  <w:num w:numId="1" w16cid:durableId="16471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A8"/>
    <w:rsid w:val="00005377"/>
    <w:rsid w:val="000B6495"/>
    <w:rsid w:val="002413CA"/>
    <w:rsid w:val="00270CB6"/>
    <w:rsid w:val="00381CA8"/>
    <w:rsid w:val="004F71B8"/>
    <w:rsid w:val="005A1CB9"/>
    <w:rsid w:val="005A2BB7"/>
    <w:rsid w:val="006275E2"/>
    <w:rsid w:val="00631129"/>
    <w:rsid w:val="006B5D59"/>
    <w:rsid w:val="00754DAC"/>
    <w:rsid w:val="00883477"/>
    <w:rsid w:val="00892E05"/>
    <w:rsid w:val="009567DA"/>
    <w:rsid w:val="00960139"/>
    <w:rsid w:val="009E38D3"/>
    <w:rsid w:val="00B36813"/>
    <w:rsid w:val="00B6405C"/>
    <w:rsid w:val="00C9244B"/>
    <w:rsid w:val="00C94999"/>
    <w:rsid w:val="00DB7747"/>
    <w:rsid w:val="00DF5BBC"/>
    <w:rsid w:val="00E231E2"/>
    <w:rsid w:val="00EB19BC"/>
    <w:rsid w:val="00F0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110D"/>
  <w15:docId w15:val="{84C9F145-8636-4BF0-83E1-DED65941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3" w:hanging="42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233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A2B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9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orldsquashofficiating.com/cms/uploads/2021/01/WSO-H014-Level-2-Information-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fbfaf5-9ff3-447e-b1cd-632f03da6079" xsi:nil="true"/>
    <lcf76f155ced4ddcb4097134ff3c332f xmlns="19932b3d-5763-410f-ae95-880f410de7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9218CD4B81B4F925872A02CA5B56C" ma:contentTypeVersion="13" ma:contentTypeDescription="Create a new document." ma:contentTypeScope="" ma:versionID="6db30eadf6b7965fe283c3c3ec28f4e0">
  <xsd:schema xmlns:xsd="http://www.w3.org/2001/XMLSchema" xmlns:xs="http://www.w3.org/2001/XMLSchema" xmlns:p="http://schemas.microsoft.com/office/2006/metadata/properties" xmlns:ns2="19932b3d-5763-410f-ae95-880f410de77f" xmlns:ns3="07fbfaf5-9ff3-447e-b1cd-632f03da6079" targetNamespace="http://schemas.microsoft.com/office/2006/metadata/properties" ma:root="true" ma:fieldsID="d73bbe12240d16cc70fabcde10c5cc23" ns2:_="" ns3:_="">
    <xsd:import namespace="19932b3d-5763-410f-ae95-880f410de77f"/>
    <xsd:import namespace="07fbfaf5-9ff3-447e-b1cd-632f03da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32b3d-5763-410f-ae95-880f410de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dc61478-b089-4e2a-a38e-ea068a8a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faf5-9ff3-447e-b1cd-632f03da60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a9560b5-99d6-4267-a241-e1c374b57b58}" ma:internalName="TaxCatchAll" ma:showField="CatchAllData" ma:web="07fbfaf5-9ff3-447e-b1cd-632f03da6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5EDFB-18CC-4DAD-929C-8860E5EE35DA}">
  <ds:schemaRefs>
    <ds:schemaRef ds:uri="http://schemas.microsoft.com/office/2006/metadata/properties"/>
    <ds:schemaRef ds:uri="http://schemas.microsoft.com/office/infopath/2007/PartnerControls"/>
    <ds:schemaRef ds:uri="07fbfaf5-9ff3-447e-b1cd-632f03da6079"/>
    <ds:schemaRef ds:uri="19932b3d-5763-410f-ae95-880f410de77f"/>
  </ds:schemaRefs>
</ds:datastoreItem>
</file>

<file path=customXml/itemProps2.xml><?xml version="1.0" encoding="utf-8"?>
<ds:datastoreItem xmlns:ds="http://schemas.openxmlformats.org/officeDocument/2006/customXml" ds:itemID="{A0479223-2F37-4E7A-8171-3E9E16E3E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35188-1E2A-4EAD-809F-A4191B97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32b3d-5763-410f-ae95-880f410de77f"/>
    <ds:schemaRef ds:uri="07fbfaf5-9ff3-447e-b1cd-632f03da6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Carson</dc:creator>
  <cp:lastModifiedBy>Shelley Kitchen</cp:lastModifiedBy>
  <cp:revision>3</cp:revision>
  <dcterms:created xsi:type="dcterms:W3CDTF">2022-05-01T22:40:00Z</dcterms:created>
  <dcterms:modified xsi:type="dcterms:W3CDTF">2022-05-01T22:56:00Z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2019-01-28T00:00:00Z</vt:filetime>
  </property>
  <property fmtid="{D5CDD505-2E9C-101B-9397-08002B2CF9AE}" pid="5" name="ContentTypeId">
    <vt:lpwstr>0x010100A619218CD4B81B4F925872A02CA5B56C</vt:lpwstr>
  </property>
  <property fmtid="{D5CDD505-2E9C-101B-9397-08002B2CF9AE}" pid="6" name="MediaServiceImageTags">
    <vt:lpwstr/>
  </property>
</Properties>
</file>