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56" w:rsidRPr="00D82D15" w:rsidRDefault="0032145D" w:rsidP="00BB1E01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CONTINUOUS IMPROVEMENT PROCESS</w:t>
      </w:r>
    </w:p>
    <w:p w:rsidR="00F40C56" w:rsidRPr="00D82D15" w:rsidRDefault="00F40C56" w:rsidP="00F40C56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F40C56" w:rsidRDefault="00F40C56" w:rsidP="00F40C56">
      <w:pPr>
        <w:pStyle w:val="NoSpacing"/>
        <w:rPr>
          <w:rFonts w:ascii="Arial" w:hAnsi="Arial" w:cs="Arial"/>
        </w:rPr>
      </w:pPr>
    </w:p>
    <w:p w:rsidR="00330D7A" w:rsidRDefault="00330D7A" w:rsidP="00330D7A">
      <w:pPr>
        <w:rPr>
          <w:rFonts w:ascii="Arial" w:hAnsi="Arial" w:cs="Arial"/>
        </w:rPr>
      </w:pPr>
      <w:r>
        <w:rPr>
          <w:rFonts w:ascii="Arial" w:hAnsi="Arial" w:cs="Arial"/>
        </w:rPr>
        <w:t>Measurable information is vital fo</w:t>
      </w:r>
      <w:bookmarkStart w:id="0" w:name="_GoBack"/>
      <w:bookmarkEnd w:id="0"/>
      <w:r>
        <w:rPr>
          <w:rFonts w:ascii="Arial" w:hAnsi="Arial" w:cs="Arial"/>
        </w:rPr>
        <w:t xml:space="preserve">r our sport to learn and grow. Monitoring how our efforts are affecting others should be an important part of improving what we do. </w:t>
      </w:r>
      <w:r w:rsidR="00694AB3">
        <w:rPr>
          <w:rFonts w:ascii="Arial" w:hAnsi="Arial" w:cs="Arial"/>
        </w:rPr>
        <w:t xml:space="preserve">More and more funding organisations are </w:t>
      </w:r>
      <w:r>
        <w:rPr>
          <w:rFonts w:ascii="Arial" w:hAnsi="Arial" w:cs="Arial"/>
        </w:rPr>
        <w:t xml:space="preserve">also </w:t>
      </w:r>
      <w:r w:rsidR="00694AB3">
        <w:rPr>
          <w:rFonts w:ascii="Arial" w:hAnsi="Arial" w:cs="Arial"/>
        </w:rPr>
        <w:t xml:space="preserve">asking for evidence of performance. Therefore, </w:t>
      </w:r>
      <w:r w:rsidR="00E719A2">
        <w:rPr>
          <w:rFonts w:ascii="Arial" w:hAnsi="Arial" w:cs="Arial"/>
        </w:rPr>
        <w:t xml:space="preserve">we need to be able to measure our </w:t>
      </w:r>
      <w:r w:rsidR="000934B7">
        <w:rPr>
          <w:rFonts w:ascii="Arial" w:hAnsi="Arial" w:cs="Arial"/>
        </w:rPr>
        <w:t>results</w:t>
      </w:r>
      <w:r w:rsidR="005E6E6B">
        <w:rPr>
          <w:rFonts w:ascii="Arial" w:hAnsi="Arial" w:cs="Arial"/>
        </w:rPr>
        <w:t xml:space="preserve"> (outcomes and impact)</w:t>
      </w:r>
      <w:r w:rsidR="000934B7">
        <w:rPr>
          <w:rFonts w:ascii="Arial" w:hAnsi="Arial" w:cs="Arial"/>
        </w:rPr>
        <w:t xml:space="preserve"> in quantifiable ways and provide proof that what we are doing is making a </w:t>
      </w:r>
      <w:r w:rsidR="00694AB3">
        <w:rPr>
          <w:rFonts w:ascii="Arial" w:hAnsi="Arial" w:cs="Arial"/>
        </w:rPr>
        <w:t xml:space="preserve">positive </w:t>
      </w:r>
      <w:r w:rsidR="000934B7">
        <w:rPr>
          <w:rFonts w:ascii="Arial" w:hAnsi="Arial" w:cs="Arial"/>
        </w:rPr>
        <w:t>difference.</w:t>
      </w:r>
    </w:p>
    <w:p w:rsidR="00330D7A" w:rsidRDefault="00330D7A" w:rsidP="00330D7A">
      <w:pPr>
        <w:rPr>
          <w:rFonts w:ascii="Arial" w:hAnsi="Arial" w:cs="Arial"/>
        </w:rPr>
      </w:pPr>
    </w:p>
    <w:p w:rsidR="00330D7A" w:rsidRDefault="00330D7A" w:rsidP="00330D7A">
      <w:pPr>
        <w:rPr>
          <w:rFonts w:ascii="Arial" w:hAnsi="Arial" w:cs="Arial"/>
        </w:rPr>
      </w:pPr>
      <w:r>
        <w:rPr>
          <w:rFonts w:ascii="Arial" w:hAnsi="Arial" w:cs="Arial"/>
        </w:rPr>
        <w:t>This essentially revolves around four questions about the programmes and services being provided:</w:t>
      </w:r>
    </w:p>
    <w:p w:rsidR="00A37308" w:rsidRDefault="00A37308" w:rsidP="00E719A2">
      <w:pPr>
        <w:pStyle w:val="NoSpacing"/>
        <w:rPr>
          <w:rFonts w:ascii="Arial" w:hAnsi="Arial" w:cs="Arial"/>
        </w:rPr>
      </w:pPr>
    </w:p>
    <w:tbl>
      <w:tblPr>
        <w:tblStyle w:val="TableGrid"/>
        <w:tblW w:w="5062" w:type="pct"/>
        <w:jc w:val="center"/>
        <w:tblLook w:val="04A0" w:firstRow="1" w:lastRow="0" w:firstColumn="1" w:lastColumn="0" w:noHBand="0" w:noVBand="1"/>
      </w:tblPr>
      <w:tblGrid>
        <w:gridCol w:w="1216"/>
        <w:gridCol w:w="5133"/>
        <w:gridCol w:w="4553"/>
      </w:tblGrid>
      <w:tr w:rsidR="00A37308" w:rsidTr="00330D7A">
        <w:trPr>
          <w:jc w:val="center"/>
        </w:trPr>
        <w:tc>
          <w:tcPr>
            <w:tcW w:w="558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E6E6B" w:rsidRDefault="005E6E6B" w:rsidP="005E6E6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pct"/>
            <w:shd w:val="clear" w:color="auto" w:fill="3B3838" w:themeFill="background2" w:themeFillShade="40"/>
            <w:vAlign w:val="center"/>
          </w:tcPr>
          <w:p w:rsidR="005E6E6B" w:rsidRPr="001E2EFF" w:rsidRDefault="006D6F43" w:rsidP="005E6E6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2088" w:type="pct"/>
            <w:shd w:val="clear" w:color="auto" w:fill="3B3838" w:themeFill="background2" w:themeFillShade="40"/>
            <w:vAlign w:val="center"/>
          </w:tcPr>
          <w:p w:rsidR="005E6E6B" w:rsidRPr="001E2EFF" w:rsidRDefault="006D6F43" w:rsidP="005E6E6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QUALITY</w:t>
            </w:r>
          </w:p>
        </w:tc>
      </w:tr>
      <w:tr w:rsidR="00A37308" w:rsidTr="00330D7A">
        <w:trPr>
          <w:jc w:val="center"/>
        </w:trPr>
        <w:tc>
          <w:tcPr>
            <w:tcW w:w="55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E6B" w:rsidRPr="001E2EFF" w:rsidRDefault="006D6F43" w:rsidP="005E6E6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Effort</w:t>
            </w:r>
          </w:p>
        </w:tc>
        <w:tc>
          <w:tcPr>
            <w:tcW w:w="2354" w:type="pct"/>
            <w:vAlign w:val="center"/>
          </w:tcPr>
          <w:p w:rsidR="00330D7A" w:rsidRPr="00FD4CBC" w:rsidRDefault="00330D7A" w:rsidP="00F35111">
            <w:pPr>
              <w:pStyle w:val="NoSpacing"/>
              <w:rPr>
                <w:rFonts w:ascii="Arial" w:hAnsi="Arial" w:cs="Arial"/>
              </w:rPr>
            </w:pPr>
          </w:p>
          <w:p w:rsidR="005E6E6B" w:rsidRDefault="005E6E6B" w:rsidP="00A37308">
            <w:pPr>
              <w:pStyle w:val="NoSpacing"/>
              <w:jc w:val="center"/>
              <w:rPr>
                <w:rFonts w:ascii="Arial" w:hAnsi="Arial" w:cs="Arial"/>
              </w:rPr>
            </w:pPr>
            <w:r w:rsidRPr="00FD4CBC">
              <w:rPr>
                <w:rFonts w:ascii="Arial" w:hAnsi="Arial" w:cs="Arial"/>
              </w:rPr>
              <w:t>How much did we do?</w:t>
            </w:r>
          </w:p>
          <w:p w:rsidR="00330D7A" w:rsidRDefault="00330D7A" w:rsidP="004C6C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(the quantity of work)</w:t>
            </w:r>
          </w:p>
          <w:p w:rsidR="007758DB" w:rsidRPr="00FD4CBC" w:rsidRDefault="007758DB" w:rsidP="00EC2F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pct"/>
            <w:vAlign w:val="center"/>
          </w:tcPr>
          <w:p w:rsidR="00A37308" w:rsidRDefault="005E6E6B" w:rsidP="00330D7A">
            <w:pPr>
              <w:pStyle w:val="NoSpacing"/>
              <w:jc w:val="center"/>
              <w:rPr>
                <w:rFonts w:ascii="Arial" w:hAnsi="Arial" w:cs="Arial"/>
              </w:rPr>
            </w:pPr>
            <w:r w:rsidRPr="00FD4CBC">
              <w:rPr>
                <w:rFonts w:ascii="Arial" w:hAnsi="Arial" w:cs="Arial"/>
              </w:rPr>
              <w:t>How well did we do it?</w:t>
            </w:r>
          </w:p>
          <w:p w:rsidR="00330D7A" w:rsidRPr="00FD4CBC" w:rsidRDefault="00330D7A" w:rsidP="00330D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(the quality of work)</w:t>
            </w:r>
          </w:p>
        </w:tc>
      </w:tr>
      <w:tr w:rsidR="006D6F43" w:rsidTr="00330D7A">
        <w:trPr>
          <w:jc w:val="center"/>
        </w:trPr>
        <w:tc>
          <w:tcPr>
            <w:tcW w:w="558" w:type="pct"/>
            <w:shd w:val="clear" w:color="auto" w:fill="D9D9D9" w:themeFill="background1" w:themeFillShade="D9"/>
            <w:vAlign w:val="center"/>
          </w:tcPr>
          <w:p w:rsidR="005E6E6B" w:rsidRPr="001E2EFF" w:rsidRDefault="00A37308" w:rsidP="005E6E6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Results</w:t>
            </w:r>
          </w:p>
        </w:tc>
        <w:tc>
          <w:tcPr>
            <w:tcW w:w="2354" w:type="pct"/>
            <w:vAlign w:val="center"/>
          </w:tcPr>
          <w:p w:rsidR="00330D7A" w:rsidRDefault="00330D7A" w:rsidP="00F35111">
            <w:pPr>
              <w:pStyle w:val="NoSpacing"/>
              <w:rPr>
                <w:rFonts w:ascii="Arial" w:hAnsi="Arial" w:cs="Arial"/>
              </w:rPr>
            </w:pPr>
          </w:p>
          <w:p w:rsidR="005E6E6B" w:rsidRDefault="006D6F43" w:rsidP="00330D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people are better off?</w:t>
            </w:r>
          </w:p>
          <w:p w:rsidR="007758DB" w:rsidRDefault="007758DB" w:rsidP="00330D7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E6E6B" w:rsidRDefault="006D6F43" w:rsidP="00A37308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Outcomes</w:t>
            </w:r>
            <w:r w:rsidR="00FD4CBC">
              <w:rPr>
                <w:rFonts w:ascii="Arial" w:hAnsi="Arial" w:cs="Arial"/>
                <w:sz w:val="18"/>
              </w:rPr>
              <w:t xml:space="preserve"> (</w:t>
            </w:r>
            <w:r w:rsidR="004F7538">
              <w:rPr>
                <w:rFonts w:ascii="Arial" w:hAnsi="Arial" w:cs="Arial"/>
                <w:sz w:val="18"/>
              </w:rPr>
              <w:t xml:space="preserve">collected </w:t>
            </w:r>
            <w:r w:rsidR="00FD4CBC">
              <w:rPr>
                <w:rFonts w:ascii="Arial" w:hAnsi="Arial" w:cs="Arial"/>
                <w:sz w:val="18"/>
              </w:rPr>
              <w:t>numbers)</w:t>
            </w:r>
          </w:p>
          <w:p w:rsidR="00330D7A" w:rsidRDefault="00330D7A" w:rsidP="007758DB">
            <w:pPr>
              <w:pStyle w:val="NoSpacing"/>
              <w:rPr>
                <w:rFonts w:ascii="Arial" w:hAnsi="Arial" w:cs="Arial"/>
              </w:rPr>
            </w:pPr>
          </w:p>
          <w:p w:rsidR="007758DB" w:rsidRDefault="007758DB" w:rsidP="00CC545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pct"/>
            <w:vAlign w:val="center"/>
          </w:tcPr>
          <w:p w:rsidR="005E6E6B" w:rsidRDefault="00A37308" w:rsidP="005E6E6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percentage of people are better off?</w:t>
            </w:r>
          </w:p>
          <w:p w:rsidR="007758DB" w:rsidRDefault="007758DB" w:rsidP="005E6E6B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C5458" w:rsidRPr="005E6E6B" w:rsidRDefault="00A37308" w:rsidP="00CC5458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Impact</w:t>
            </w:r>
            <w:r w:rsidR="00FD4CBC">
              <w:rPr>
                <w:rFonts w:ascii="Arial" w:hAnsi="Arial" w:cs="Arial"/>
                <w:sz w:val="18"/>
              </w:rPr>
              <w:t xml:space="preserve"> </w:t>
            </w:r>
            <w:r w:rsidR="00BF2CF3">
              <w:rPr>
                <w:rFonts w:ascii="Arial" w:hAnsi="Arial" w:cs="Arial"/>
                <w:sz w:val="18"/>
              </w:rPr>
              <w:t>(changes in behaviour</w:t>
            </w:r>
            <w:r w:rsidR="005C15B6">
              <w:rPr>
                <w:rFonts w:ascii="Arial" w:hAnsi="Arial" w:cs="Arial"/>
                <w:sz w:val="18"/>
              </w:rPr>
              <w:t xml:space="preserve"> – from benchmark</w:t>
            </w:r>
            <w:r w:rsidR="00BF2CF3"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330D7A" w:rsidRDefault="00330D7A" w:rsidP="001E2EFF">
      <w:pPr>
        <w:rPr>
          <w:rFonts w:ascii="Arial" w:hAnsi="Arial" w:cs="Arial"/>
        </w:rPr>
      </w:pPr>
    </w:p>
    <w:p w:rsidR="00330D7A" w:rsidRDefault="002C4A12" w:rsidP="001E2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Answering </w:t>
      </w:r>
      <w:r w:rsidR="00793E96">
        <w:rPr>
          <w:rFonts w:ascii="Arial" w:hAnsi="Arial" w:cs="Arial"/>
        </w:rPr>
        <w:t>these questions allows us to monitor our progress</w:t>
      </w:r>
      <w:r>
        <w:rPr>
          <w:rFonts w:ascii="Arial" w:hAnsi="Arial" w:cs="Arial"/>
        </w:rPr>
        <w:t xml:space="preserve">. If no one is any better off </w:t>
      </w:r>
      <w:r w:rsidR="00C550B5">
        <w:rPr>
          <w:rFonts w:ascii="Arial" w:hAnsi="Arial" w:cs="Arial"/>
        </w:rPr>
        <w:t>because of</w:t>
      </w:r>
      <w:r>
        <w:rPr>
          <w:rFonts w:ascii="Arial" w:hAnsi="Arial" w:cs="Arial"/>
        </w:rPr>
        <w:t xml:space="preserve"> our efforts, then we have made no difference on our communities.</w:t>
      </w:r>
    </w:p>
    <w:p w:rsidR="00C550B5" w:rsidRDefault="00C550B5" w:rsidP="001E2EFF">
      <w:pPr>
        <w:rPr>
          <w:rFonts w:ascii="Arial" w:hAnsi="Arial" w:cs="Arial"/>
        </w:rPr>
      </w:pPr>
    </w:p>
    <w:p w:rsidR="00C550B5" w:rsidRPr="00773FE2" w:rsidRDefault="00C550B5" w:rsidP="001E2EFF">
      <w:pPr>
        <w:rPr>
          <w:rFonts w:ascii="Arial" w:hAnsi="Arial" w:cs="Arial"/>
          <w:b/>
        </w:rPr>
      </w:pPr>
      <w:r w:rsidRPr="00773FE2">
        <w:rPr>
          <w:rFonts w:ascii="Arial" w:hAnsi="Arial" w:cs="Arial"/>
          <w:b/>
        </w:rPr>
        <w:t>Questions to ask:</w:t>
      </w:r>
    </w:p>
    <w:p w:rsidR="007868D7" w:rsidRDefault="007868D7" w:rsidP="007868D7">
      <w:pPr>
        <w:pStyle w:val="NoSpacing"/>
        <w:numPr>
          <w:ilvl w:val="0"/>
          <w:numId w:val="20"/>
        </w:numPr>
        <w:rPr>
          <w:rFonts w:ascii="Arial" w:hAnsi="Arial" w:cs="Arial"/>
        </w:rPr>
        <w:sectPr w:rsidR="007868D7" w:rsidSect="00F52BCF">
          <w:footerReference w:type="default" r:id="rId8"/>
          <w:pgSz w:w="11907" w:h="16840" w:code="9"/>
          <w:pgMar w:top="567" w:right="567" w:bottom="567" w:left="567" w:header="567" w:footer="567" w:gutter="0"/>
          <w:cols w:space="708"/>
          <w:docGrid w:linePitch="360"/>
        </w:sectPr>
      </w:pPr>
    </w:p>
    <w:p w:rsidR="00C550B5" w:rsidRPr="007868D7" w:rsidRDefault="00C550B5" w:rsidP="007868D7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7868D7">
        <w:rPr>
          <w:rFonts w:ascii="Arial" w:hAnsi="Arial" w:cs="Arial"/>
        </w:rPr>
        <w:t>Why are we doing this?</w:t>
      </w:r>
    </w:p>
    <w:p w:rsidR="00165C71" w:rsidRPr="007868D7" w:rsidRDefault="00165C71" w:rsidP="007868D7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7868D7">
        <w:rPr>
          <w:rFonts w:ascii="Arial" w:hAnsi="Arial" w:cs="Arial"/>
        </w:rPr>
        <w:t xml:space="preserve">What are we </w:t>
      </w:r>
      <w:r w:rsidR="00607460" w:rsidRPr="007868D7">
        <w:rPr>
          <w:rFonts w:ascii="Arial" w:hAnsi="Arial" w:cs="Arial"/>
        </w:rPr>
        <w:t>going to do</w:t>
      </w:r>
      <w:r w:rsidRPr="007868D7">
        <w:rPr>
          <w:rFonts w:ascii="Arial" w:hAnsi="Arial" w:cs="Arial"/>
        </w:rPr>
        <w:t>?</w:t>
      </w:r>
    </w:p>
    <w:p w:rsidR="00C550B5" w:rsidRPr="007868D7" w:rsidRDefault="00C550B5" w:rsidP="007868D7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7868D7">
        <w:rPr>
          <w:rFonts w:ascii="Arial" w:hAnsi="Arial" w:cs="Arial"/>
        </w:rPr>
        <w:t>Who are we doing this for?</w:t>
      </w:r>
    </w:p>
    <w:p w:rsidR="00DB69FE" w:rsidRPr="007868D7" w:rsidRDefault="00DB69FE" w:rsidP="007868D7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7868D7">
        <w:rPr>
          <w:rFonts w:ascii="Arial" w:hAnsi="Arial" w:cs="Arial"/>
        </w:rPr>
        <w:t>What did we do?</w:t>
      </w:r>
    </w:p>
    <w:p w:rsidR="00165C71" w:rsidRPr="007868D7" w:rsidRDefault="00165C71" w:rsidP="007868D7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7868D7">
        <w:rPr>
          <w:rFonts w:ascii="Arial" w:hAnsi="Arial" w:cs="Arial"/>
        </w:rPr>
        <w:t>What difference has it made?</w:t>
      </w:r>
    </w:p>
    <w:p w:rsidR="00330D7A" w:rsidRPr="007868D7" w:rsidRDefault="00C550B5" w:rsidP="007868D7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7868D7">
        <w:rPr>
          <w:rFonts w:ascii="Arial" w:hAnsi="Arial" w:cs="Arial"/>
        </w:rPr>
        <w:t xml:space="preserve">How can we measure </w:t>
      </w:r>
      <w:r w:rsidR="00B76B21">
        <w:rPr>
          <w:rFonts w:ascii="Arial" w:hAnsi="Arial" w:cs="Arial"/>
        </w:rPr>
        <w:t xml:space="preserve">(evidence) </w:t>
      </w:r>
      <w:r w:rsidRPr="007868D7">
        <w:rPr>
          <w:rFonts w:ascii="Arial" w:hAnsi="Arial" w:cs="Arial"/>
        </w:rPr>
        <w:t>if they are better off?</w:t>
      </w:r>
    </w:p>
    <w:p w:rsidR="00C550B5" w:rsidRPr="007868D7" w:rsidRDefault="00CC5458" w:rsidP="007868D7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7868D7">
        <w:rPr>
          <w:rFonts w:ascii="Arial" w:hAnsi="Arial" w:cs="Arial"/>
        </w:rPr>
        <w:t>How can we tell if</w:t>
      </w:r>
      <w:r w:rsidR="00C550B5" w:rsidRPr="007868D7">
        <w:rPr>
          <w:rFonts w:ascii="Arial" w:hAnsi="Arial" w:cs="Arial"/>
        </w:rPr>
        <w:t xml:space="preserve"> what we </w:t>
      </w:r>
      <w:r w:rsidR="00F45158" w:rsidRPr="007868D7">
        <w:rPr>
          <w:rFonts w:ascii="Arial" w:hAnsi="Arial" w:cs="Arial"/>
        </w:rPr>
        <w:t>did was</w:t>
      </w:r>
      <w:r w:rsidR="00C550B5" w:rsidRPr="007868D7">
        <w:rPr>
          <w:rFonts w:ascii="Arial" w:hAnsi="Arial" w:cs="Arial"/>
        </w:rPr>
        <w:t xml:space="preserve"> of high quality?</w:t>
      </w:r>
    </w:p>
    <w:p w:rsidR="00C550B5" w:rsidRPr="007868D7" w:rsidRDefault="00C550B5" w:rsidP="007868D7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7868D7">
        <w:rPr>
          <w:rFonts w:ascii="Arial" w:hAnsi="Arial" w:cs="Arial"/>
        </w:rPr>
        <w:t>What progress are we making?</w:t>
      </w:r>
    </w:p>
    <w:p w:rsidR="00C550B5" w:rsidRPr="007868D7" w:rsidRDefault="00C550B5" w:rsidP="007868D7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7868D7">
        <w:rPr>
          <w:rFonts w:ascii="Arial" w:hAnsi="Arial" w:cs="Arial"/>
        </w:rPr>
        <w:t>Who can help us do better?</w:t>
      </w:r>
    </w:p>
    <w:p w:rsidR="007B6410" w:rsidRPr="007868D7" w:rsidRDefault="007B6410" w:rsidP="007868D7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7868D7">
        <w:rPr>
          <w:rFonts w:ascii="Arial" w:hAnsi="Arial" w:cs="Arial"/>
        </w:rPr>
        <w:t>What did we learn?</w:t>
      </w:r>
    </w:p>
    <w:p w:rsidR="00C550B5" w:rsidRPr="007868D7" w:rsidRDefault="00C550B5" w:rsidP="007868D7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7868D7">
        <w:rPr>
          <w:rFonts w:ascii="Arial" w:hAnsi="Arial" w:cs="Arial"/>
        </w:rPr>
        <w:t>How could we improve?</w:t>
      </w:r>
    </w:p>
    <w:p w:rsidR="00CC5458" w:rsidRDefault="00C550B5" w:rsidP="007868D7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7868D7">
        <w:rPr>
          <w:rFonts w:ascii="Arial" w:hAnsi="Arial" w:cs="Arial"/>
        </w:rPr>
        <w:t>What will we do next?</w:t>
      </w:r>
    </w:p>
    <w:p w:rsidR="007868D7" w:rsidRDefault="007868D7" w:rsidP="007868D7">
      <w:pPr>
        <w:pStyle w:val="NoSpacing"/>
        <w:rPr>
          <w:rFonts w:ascii="Arial" w:hAnsi="Arial" w:cs="Arial"/>
        </w:rPr>
        <w:sectPr w:rsidR="007868D7" w:rsidSect="007868D7">
          <w:type w:val="continuous"/>
          <w:pgSz w:w="11907" w:h="16840" w:code="9"/>
          <w:pgMar w:top="567" w:right="567" w:bottom="567" w:left="567" w:header="567" w:footer="567" w:gutter="0"/>
          <w:cols w:num="2" w:space="708"/>
          <w:docGrid w:linePitch="360"/>
        </w:sectPr>
      </w:pPr>
    </w:p>
    <w:p w:rsidR="007868D7" w:rsidRDefault="007868D7" w:rsidP="007868D7">
      <w:pPr>
        <w:pStyle w:val="NoSpacing"/>
        <w:rPr>
          <w:rFonts w:ascii="Arial" w:hAnsi="Arial" w:cs="Arial"/>
        </w:rPr>
      </w:pPr>
    </w:p>
    <w:p w:rsidR="007868D7" w:rsidRPr="007868D7" w:rsidRDefault="007868D7" w:rsidP="007868D7">
      <w:pPr>
        <w:pStyle w:val="NoSpacing"/>
        <w:rPr>
          <w:rFonts w:ascii="Arial" w:hAnsi="Arial" w:cs="Arial"/>
          <w:b/>
        </w:rPr>
      </w:pPr>
      <w:r w:rsidRPr="007868D7">
        <w:rPr>
          <w:rFonts w:ascii="Arial" w:hAnsi="Arial" w:cs="Arial"/>
          <w:b/>
        </w:rPr>
        <w:t>An example:</w:t>
      </w:r>
      <w:r w:rsidR="004C6C9E">
        <w:rPr>
          <w:rFonts w:ascii="Arial" w:hAnsi="Arial" w:cs="Arial"/>
          <w:b/>
        </w:rPr>
        <w:t xml:space="preserve"> Squash NZ coach development</w:t>
      </w:r>
    </w:p>
    <w:p w:rsidR="007868D7" w:rsidRPr="00F35111" w:rsidRDefault="004C6C9E" w:rsidP="007868D7">
      <w:pPr>
        <w:pStyle w:val="NoSpacing"/>
        <w:rPr>
          <w:rFonts w:ascii="Arial" w:hAnsi="Arial" w:cs="Arial"/>
          <w:sz w:val="22"/>
        </w:rPr>
      </w:pPr>
      <w:r w:rsidRPr="00F35111">
        <w:rPr>
          <w:rFonts w:ascii="Arial" w:hAnsi="Arial" w:cs="Arial"/>
          <w:sz w:val="22"/>
        </w:rPr>
        <w:t xml:space="preserve">We want to help people fall in love with squash by enabling more people to play, more often and with greater success. To do this we are going to </w:t>
      </w:r>
      <w:r w:rsidR="00F35111" w:rsidRPr="00F35111">
        <w:rPr>
          <w:rFonts w:ascii="Arial" w:hAnsi="Arial" w:cs="Arial"/>
          <w:sz w:val="22"/>
        </w:rPr>
        <w:t xml:space="preserve">target coaches who work in the club and school environments and </w:t>
      </w:r>
      <w:r w:rsidRPr="00F35111">
        <w:rPr>
          <w:rFonts w:ascii="Arial" w:hAnsi="Arial" w:cs="Arial"/>
          <w:sz w:val="22"/>
        </w:rPr>
        <w:t>provide</w:t>
      </w:r>
      <w:r w:rsidR="00F35111" w:rsidRPr="00F35111">
        <w:rPr>
          <w:rFonts w:ascii="Arial" w:hAnsi="Arial" w:cs="Arial"/>
          <w:sz w:val="22"/>
        </w:rPr>
        <w:t xml:space="preserve"> them with</w:t>
      </w:r>
      <w:r w:rsidRPr="00F35111">
        <w:rPr>
          <w:rFonts w:ascii="Arial" w:hAnsi="Arial" w:cs="Arial"/>
          <w:sz w:val="22"/>
        </w:rPr>
        <w:t xml:space="preserve"> coaching booklets and activities </w:t>
      </w:r>
      <w:r w:rsidR="00F35111" w:rsidRPr="00F35111">
        <w:rPr>
          <w:rFonts w:ascii="Arial" w:hAnsi="Arial" w:cs="Arial"/>
          <w:sz w:val="22"/>
        </w:rPr>
        <w:t>through</w:t>
      </w:r>
      <w:r w:rsidRPr="00F35111">
        <w:rPr>
          <w:rFonts w:ascii="Arial" w:hAnsi="Arial" w:cs="Arial"/>
          <w:sz w:val="22"/>
        </w:rPr>
        <w:t xml:space="preserve"> coach development workshops. We</w:t>
      </w:r>
      <w:r w:rsidR="00F35111" w:rsidRPr="00F35111">
        <w:rPr>
          <w:rFonts w:ascii="Arial" w:hAnsi="Arial" w:cs="Arial"/>
          <w:sz w:val="22"/>
        </w:rPr>
        <w:t xml:space="preserve"> have</w:t>
      </w:r>
      <w:r w:rsidRPr="00F35111">
        <w:rPr>
          <w:rFonts w:ascii="Arial" w:hAnsi="Arial" w:cs="Arial"/>
          <w:sz w:val="22"/>
        </w:rPr>
        <w:t xml:space="preserve"> created a </w:t>
      </w:r>
      <w:r w:rsidR="00F35111" w:rsidRPr="00F35111">
        <w:rPr>
          <w:rFonts w:ascii="Arial" w:hAnsi="Arial" w:cs="Arial"/>
          <w:sz w:val="22"/>
        </w:rPr>
        <w:t xml:space="preserve">national </w:t>
      </w:r>
      <w:r w:rsidRPr="00F35111">
        <w:rPr>
          <w:rFonts w:ascii="Arial" w:hAnsi="Arial" w:cs="Arial"/>
          <w:sz w:val="22"/>
        </w:rPr>
        <w:t xml:space="preserve">Framework </w:t>
      </w:r>
      <w:r w:rsidR="00F35111" w:rsidRPr="00F35111">
        <w:rPr>
          <w:rFonts w:ascii="Arial" w:hAnsi="Arial" w:cs="Arial"/>
          <w:sz w:val="22"/>
        </w:rPr>
        <w:t>which</w:t>
      </w:r>
      <w:r w:rsidRPr="00F35111">
        <w:rPr>
          <w:rFonts w:ascii="Arial" w:hAnsi="Arial" w:cs="Arial"/>
          <w:sz w:val="22"/>
        </w:rPr>
        <w:t xml:space="preserve"> cater</w:t>
      </w:r>
      <w:r w:rsidR="00F35111" w:rsidRPr="00F35111">
        <w:rPr>
          <w:rFonts w:ascii="Arial" w:hAnsi="Arial" w:cs="Arial"/>
          <w:sz w:val="22"/>
        </w:rPr>
        <w:t>s</w:t>
      </w:r>
      <w:r w:rsidRPr="00F35111">
        <w:rPr>
          <w:rFonts w:ascii="Arial" w:hAnsi="Arial" w:cs="Arial"/>
          <w:sz w:val="22"/>
        </w:rPr>
        <w:t xml:space="preserve"> to the needs of the athlete on the squash pathway and</w:t>
      </w:r>
      <w:r w:rsidR="00F35111" w:rsidRPr="00F35111">
        <w:rPr>
          <w:rFonts w:ascii="Arial" w:hAnsi="Arial" w:cs="Arial"/>
          <w:sz w:val="22"/>
        </w:rPr>
        <w:t xml:space="preserve"> have</w:t>
      </w:r>
      <w:r w:rsidRPr="00F35111">
        <w:rPr>
          <w:rFonts w:ascii="Arial" w:hAnsi="Arial" w:cs="Arial"/>
          <w:sz w:val="22"/>
        </w:rPr>
        <w:t xml:space="preserve"> trained our Districts on how </w:t>
      </w:r>
      <w:r w:rsidR="00F35111" w:rsidRPr="00F35111">
        <w:rPr>
          <w:rFonts w:ascii="Arial" w:hAnsi="Arial" w:cs="Arial"/>
          <w:sz w:val="22"/>
        </w:rPr>
        <w:t>these</w:t>
      </w:r>
      <w:r w:rsidRPr="00F35111">
        <w:rPr>
          <w:rFonts w:ascii="Arial" w:hAnsi="Arial" w:cs="Arial"/>
          <w:sz w:val="22"/>
        </w:rPr>
        <w:t xml:space="preserve"> can be used to improve the knowledge and skills of coaches. </w:t>
      </w:r>
      <w:r w:rsidR="00F35111" w:rsidRPr="00F35111">
        <w:rPr>
          <w:rFonts w:ascii="Arial" w:hAnsi="Arial" w:cs="Arial"/>
          <w:sz w:val="22"/>
        </w:rPr>
        <w:t>So far m</w:t>
      </w:r>
      <w:r w:rsidRPr="00F35111">
        <w:rPr>
          <w:rFonts w:ascii="Arial" w:hAnsi="Arial" w:cs="Arial"/>
          <w:sz w:val="22"/>
        </w:rPr>
        <w:t xml:space="preserve">ore than 1,200 people have attended </w:t>
      </w:r>
      <w:r w:rsidR="00F35111" w:rsidRPr="00F35111">
        <w:rPr>
          <w:rFonts w:ascii="Arial" w:hAnsi="Arial" w:cs="Arial"/>
          <w:sz w:val="22"/>
        </w:rPr>
        <w:t xml:space="preserve">at least </w:t>
      </w:r>
      <w:r w:rsidRPr="00F35111">
        <w:rPr>
          <w:rFonts w:ascii="Arial" w:hAnsi="Arial" w:cs="Arial"/>
          <w:sz w:val="22"/>
        </w:rPr>
        <w:t xml:space="preserve">one of the workshops and are now capable of incorporating </w:t>
      </w:r>
      <w:r w:rsidR="00F35111" w:rsidRPr="00F35111">
        <w:rPr>
          <w:rFonts w:ascii="Arial" w:hAnsi="Arial" w:cs="Arial"/>
          <w:sz w:val="22"/>
        </w:rPr>
        <w:t xml:space="preserve">both </w:t>
      </w:r>
      <w:r w:rsidRPr="00F35111">
        <w:rPr>
          <w:rFonts w:ascii="Arial" w:hAnsi="Arial" w:cs="Arial"/>
          <w:sz w:val="22"/>
        </w:rPr>
        <w:t>the ‘what</w:t>
      </w:r>
      <w:r w:rsidR="00F35111" w:rsidRPr="00F35111">
        <w:rPr>
          <w:rFonts w:ascii="Arial" w:hAnsi="Arial" w:cs="Arial"/>
          <w:sz w:val="22"/>
        </w:rPr>
        <w:t>’</w:t>
      </w:r>
      <w:r w:rsidRPr="00F35111">
        <w:rPr>
          <w:rFonts w:ascii="Arial" w:hAnsi="Arial" w:cs="Arial"/>
          <w:sz w:val="22"/>
        </w:rPr>
        <w:t xml:space="preserve"> and </w:t>
      </w:r>
      <w:r w:rsidR="00F35111" w:rsidRPr="00F35111">
        <w:rPr>
          <w:rFonts w:ascii="Arial" w:hAnsi="Arial" w:cs="Arial"/>
          <w:sz w:val="22"/>
        </w:rPr>
        <w:t>the ‘</w:t>
      </w:r>
      <w:r w:rsidRPr="00F35111">
        <w:rPr>
          <w:rFonts w:ascii="Arial" w:hAnsi="Arial" w:cs="Arial"/>
          <w:sz w:val="22"/>
        </w:rPr>
        <w:t>how</w:t>
      </w:r>
      <w:r w:rsidR="00F35111" w:rsidRPr="00F35111">
        <w:rPr>
          <w:rFonts w:ascii="Arial" w:hAnsi="Arial" w:cs="Arial"/>
          <w:sz w:val="22"/>
        </w:rPr>
        <w:t>’</w:t>
      </w:r>
      <w:r w:rsidRPr="00F35111">
        <w:rPr>
          <w:rFonts w:ascii="Arial" w:hAnsi="Arial" w:cs="Arial"/>
          <w:sz w:val="22"/>
        </w:rPr>
        <w:t xml:space="preserve"> to coach into their practice. We know this through observation and feedback forms collected at </w:t>
      </w:r>
      <w:r w:rsidR="00F35111" w:rsidRPr="00F35111">
        <w:rPr>
          <w:rFonts w:ascii="Arial" w:hAnsi="Arial" w:cs="Arial"/>
          <w:sz w:val="22"/>
        </w:rPr>
        <w:t xml:space="preserve">each of </w:t>
      </w:r>
      <w:r w:rsidRPr="00F35111">
        <w:rPr>
          <w:rFonts w:ascii="Arial" w:hAnsi="Arial" w:cs="Arial"/>
          <w:sz w:val="22"/>
        </w:rPr>
        <w:t xml:space="preserve">the workshops, </w:t>
      </w:r>
      <w:r w:rsidR="00F35111" w:rsidRPr="00F35111">
        <w:rPr>
          <w:rFonts w:ascii="Arial" w:hAnsi="Arial" w:cs="Arial"/>
          <w:sz w:val="22"/>
        </w:rPr>
        <w:t xml:space="preserve">activity reporting results </w:t>
      </w:r>
      <w:r w:rsidRPr="00F35111">
        <w:rPr>
          <w:rFonts w:ascii="Arial" w:hAnsi="Arial" w:cs="Arial"/>
          <w:sz w:val="22"/>
        </w:rPr>
        <w:t>as well as ongoing communication with the individual. Over the past year more than 300 people</w:t>
      </w:r>
      <w:r w:rsidR="00F35111" w:rsidRPr="00F35111">
        <w:rPr>
          <w:rFonts w:ascii="Arial" w:hAnsi="Arial" w:cs="Arial"/>
          <w:sz w:val="22"/>
        </w:rPr>
        <w:t xml:space="preserve"> have</w:t>
      </w:r>
      <w:r w:rsidRPr="00F35111">
        <w:rPr>
          <w:rFonts w:ascii="Arial" w:hAnsi="Arial" w:cs="Arial"/>
          <w:sz w:val="22"/>
        </w:rPr>
        <w:t xml:space="preserve"> attended a module, including 150 new</w:t>
      </w:r>
      <w:r w:rsidR="00F35111" w:rsidRPr="00F35111">
        <w:rPr>
          <w:rFonts w:ascii="Arial" w:hAnsi="Arial" w:cs="Arial"/>
          <w:sz w:val="22"/>
        </w:rPr>
        <w:t xml:space="preserve"> – which is the most in a 12-month period since it started</w:t>
      </w:r>
      <w:r w:rsidRPr="00F35111">
        <w:rPr>
          <w:rFonts w:ascii="Arial" w:hAnsi="Arial" w:cs="Arial"/>
          <w:sz w:val="22"/>
        </w:rPr>
        <w:t xml:space="preserve">. We </w:t>
      </w:r>
      <w:r w:rsidR="00F35111" w:rsidRPr="00F35111">
        <w:rPr>
          <w:rFonts w:ascii="Arial" w:hAnsi="Arial" w:cs="Arial"/>
          <w:sz w:val="22"/>
        </w:rPr>
        <w:t xml:space="preserve">currently </w:t>
      </w:r>
      <w:r w:rsidRPr="00F35111">
        <w:rPr>
          <w:rFonts w:ascii="Arial" w:hAnsi="Arial" w:cs="Arial"/>
          <w:sz w:val="22"/>
        </w:rPr>
        <w:t xml:space="preserve">partner with our Districts </w:t>
      </w:r>
      <w:r w:rsidR="00F35111" w:rsidRPr="00F35111">
        <w:rPr>
          <w:rFonts w:ascii="Arial" w:hAnsi="Arial" w:cs="Arial"/>
          <w:sz w:val="22"/>
        </w:rPr>
        <w:t xml:space="preserve">to provide this </w:t>
      </w:r>
      <w:r w:rsidRPr="00F35111">
        <w:rPr>
          <w:rFonts w:ascii="Arial" w:hAnsi="Arial" w:cs="Arial"/>
          <w:sz w:val="22"/>
        </w:rPr>
        <w:t xml:space="preserve">and </w:t>
      </w:r>
      <w:r w:rsidR="00F35111" w:rsidRPr="00F35111">
        <w:rPr>
          <w:rFonts w:ascii="Arial" w:hAnsi="Arial" w:cs="Arial"/>
          <w:sz w:val="22"/>
        </w:rPr>
        <w:t>could</w:t>
      </w:r>
      <w:r w:rsidRPr="00F35111">
        <w:rPr>
          <w:rFonts w:ascii="Arial" w:hAnsi="Arial" w:cs="Arial"/>
          <w:sz w:val="22"/>
        </w:rPr>
        <w:t xml:space="preserve"> </w:t>
      </w:r>
      <w:r w:rsidR="00F35111" w:rsidRPr="00F35111">
        <w:rPr>
          <w:rFonts w:ascii="Arial" w:hAnsi="Arial" w:cs="Arial"/>
          <w:sz w:val="22"/>
        </w:rPr>
        <w:t xml:space="preserve">help them </w:t>
      </w:r>
      <w:r w:rsidRPr="00F35111">
        <w:rPr>
          <w:rFonts w:ascii="Arial" w:hAnsi="Arial" w:cs="Arial"/>
          <w:sz w:val="22"/>
        </w:rPr>
        <w:t xml:space="preserve">work more closely with the Regional Sports Trusts who offer coach development opportunities also. </w:t>
      </w:r>
      <w:r w:rsidR="00F35111" w:rsidRPr="00F35111">
        <w:rPr>
          <w:rFonts w:ascii="Arial" w:hAnsi="Arial" w:cs="Arial"/>
          <w:sz w:val="22"/>
        </w:rPr>
        <w:t>We have learned that the success of offering coach development is having a regional leader driving activity. Therefore, we are going to focus on providing better information about the coach developers’ role and offering more support and training for identified coach developers.</w:t>
      </w:r>
    </w:p>
    <w:p w:rsidR="007868D7" w:rsidRPr="007868D7" w:rsidRDefault="007868D7" w:rsidP="007868D7">
      <w:pPr>
        <w:pStyle w:val="NoSpacing"/>
        <w:rPr>
          <w:rFonts w:ascii="Arial" w:hAnsi="Arial" w:cs="Arial"/>
        </w:rPr>
      </w:pPr>
    </w:p>
    <w:p w:rsidR="00E719A2" w:rsidRPr="00E719A2" w:rsidRDefault="00E719A2" w:rsidP="00E719A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i/>
          <w:sz w:val="32"/>
        </w:rPr>
      </w:pPr>
      <w:r w:rsidRPr="00E719A2">
        <w:rPr>
          <w:rFonts w:ascii="Arial" w:hAnsi="Arial" w:cs="Arial"/>
          <w:b/>
          <w:i/>
          <w:sz w:val="32"/>
        </w:rPr>
        <w:t>“If you can’t measure something, you can’t manage it”.</w:t>
      </w:r>
    </w:p>
    <w:sectPr w:rsidR="00E719A2" w:rsidRPr="00E719A2" w:rsidSect="007868D7">
      <w:type w:val="continuous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00" w:rsidRDefault="00426E00" w:rsidP="00EE4DB3">
      <w:r>
        <w:separator/>
      </w:r>
    </w:p>
  </w:endnote>
  <w:endnote w:type="continuationSeparator" w:id="0">
    <w:p w:rsidR="00426E00" w:rsidRDefault="00426E00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86" w:rsidRDefault="00793E96" w:rsidP="0055188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551886" w:rsidRDefault="00551886" w:rsidP="00551886">
    <w:pPr>
      <w:pStyle w:val="Footer"/>
      <w:rPr>
        <w:rFonts w:ascii="Arial" w:hAnsi="Arial" w:cs="Arial"/>
        <w:sz w:val="20"/>
      </w:rPr>
    </w:pPr>
  </w:p>
  <w:p w:rsidR="00551886" w:rsidRPr="00551886" w:rsidRDefault="00793E9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Continuous Improvement Process</w:t>
    </w:r>
    <w:r w:rsidR="00202462">
      <w:rPr>
        <w:rFonts w:ascii="Arial" w:hAnsi="Arial" w:cs="Arial"/>
        <w:sz w:val="20"/>
      </w:rPr>
      <w:tab/>
    </w:r>
    <w:r w:rsidR="00202462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1886" w:rsidRPr="000A0A45">
          <w:rPr>
            <w:rFonts w:ascii="Arial" w:hAnsi="Arial" w:cs="Arial"/>
            <w:sz w:val="20"/>
          </w:rPr>
          <w:fldChar w:fldCharType="begin"/>
        </w:r>
        <w:r w:rsidR="00551886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551886" w:rsidRPr="000A0A45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="00551886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B76B21">
      <w:rPr>
        <w:rFonts w:ascii="Arial" w:hAnsi="Arial" w:cs="Arial"/>
        <w:noProof/>
        <w:sz w:val="20"/>
      </w:rPr>
      <w:t xml:space="preserve"> of </w:t>
    </w:r>
    <w:r>
      <w:rPr>
        <w:rFonts w:ascii="Arial" w:hAnsi="Arial" w:cs="Arial"/>
        <w:noProof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00" w:rsidRDefault="00426E00" w:rsidP="00EE4DB3">
      <w:r>
        <w:separator/>
      </w:r>
    </w:p>
  </w:footnote>
  <w:footnote w:type="continuationSeparator" w:id="0">
    <w:p w:rsidR="00426E00" w:rsidRDefault="00426E00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357"/>
    <w:multiLevelType w:val="hybridMultilevel"/>
    <w:tmpl w:val="1852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77E"/>
    <w:multiLevelType w:val="hybridMultilevel"/>
    <w:tmpl w:val="5E10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1305"/>
    <w:multiLevelType w:val="hybridMultilevel"/>
    <w:tmpl w:val="63286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53143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575F"/>
    <w:multiLevelType w:val="hybridMultilevel"/>
    <w:tmpl w:val="5872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57D16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07BCD"/>
    <w:multiLevelType w:val="hybridMultilevel"/>
    <w:tmpl w:val="6190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288D"/>
    <w:multiLevelType w:val="hybridMultilevel"/>
    <w:tmpl w:val="A54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E11CD"/>
    <w:multiLevelType w:val="hybridMultilevel"/>
    <w:tmpl w:val="9BE8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44933"/>
    <w:multiLevelType w:val="hybridMultilevel"/>
    <w:tmpl w:val="B9269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C0F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2134B"/>
    <w:multiLevelType w:val="hybridMultilevel"/>
    <w:tmpl w:val="2DD492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0660D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76A99"/>
    <w:multiLevelType w:val="hybridMultilevel"/>
    <w:tmpl w:val="5566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E1ADE"/>
    <w:multiLevelType w:val="hybridMultilevel"/>
    <w:tmpl w:val="E22E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16EEE"/>
    <w:multiLevelType w:val="hybridMultilevel"/>
    <w:tmpl w:val="3082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B3E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775F9"/>
    <w:multiLevelType w:val="hybridMultilevel"/>
    <w:tmpl w:val="6A1A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B60CE"/>
    <w:multiLevelType w:val="hybridMultilevel"/>
    <w:tmpl w:val="FB3E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34933"/>
    <w:multiLevelType w:val="hybridMultilevel"/>
    <w:tmpl w:val="BBAA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184D"/>
    <w:multiLevelType w:val="hybridMultilevel"/>
    <w:tmpl w:val="CA220D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90C2E"/>
    <w:multiLevelType w:val="hybridMultilevel"/>
    <w:tmpl w:val="FB94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11"/>
  </w:num>
  <w:num w:numId="9">
    <w:abstractNumId w:val="21"/>
  </w:num>
  <w:num w:numId="10">
    <w:abstractNumId w:val="17"/>
  </w:num>
  <w:num w:numId="11">
    <w:abstractNumId w:val="16"/>
  </w:num>
  <w:num w:numId="12">
    <w:abstractNumId w:val="15"/>
  </w:num>
  <w:num w:numId="13">
    <w:abstractNumId w:val="5"/>
  </w:num>
  <w:num w:numId="14">
    <w:abstractNumId w:val="18"/>
  </w:num>
  <w:num w:numId="15">
    <w:abstractNumId w:val="9"/>
  </w:num>
  <w:num w:numId="16">
    <w:abstractNumId w:val="19"/>
  </w:num>
  <w:num w:numId="17">
    <w:abstractNumId w:val="14"/>
  </w:num>
  <w:num w:numId="18">
    <w:abstractNumId w:val="0"/>
  </w:num>
  <w:num w:numId="19">
    <w:abstractNumId w:val="20"/>
  </w:num>
  <w:num w:numId="20">
    <w:abstractNumId w:val="7"/>
  </w:num>
  <w:num w:numId="21">
    <w:abstractNumId w:val="2"/>
  </w:num>
  <w:num w:numId="22">
    <w:abstractNumId w:val="8"/>
  </w:num>
  <w:num w:numId="2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45C1"/>
    <w:rsid w:val="00024934"/>
    <w:rsid w:val="000279A2"/>
    <w:rsid w:val="00033AFE"/>
    <w:rsid w:val="00033E28"/>
    <w:rsid w:val="00037AE8"/>
    <w:rsid w:val="00041AAF"/>
    <w:rsid w:val="00047555"/>
    <w:rsid w:val="00053F9E"/>
    <w:rsid w:val="00057113"/>
    <w:rsid w:val="00062518"/>
    <w:rsid w:val="00085666"/>
    <w:rsid w:val="0008594E"/>
    <w:rsid w:val="00086F93"/>
    <w:rsid w:val="0008731E"/>
    <w:rsid w:val="00092FB8"/>
    <w:rsid w:val="000934B7"/>
    <w:rsid w:val="0009410A"/>
    <w:rsid w:val="00094526"/>
    <w:rsid w:val="000B06FC"/>
    <w:rsid w:val="000B34B1"/>
    <w:rsid w:val="000B53DB"/>
    <w:rsid w:val="000C312A"/>
    <w:rsid w:val="000C558F"/>
    <w:rsid w:val="000C7464"/>
    <w:rsid w:val="000C7F64"/>
    <w:rsid w:val="000D0F15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0439C"/>
    <w:rsid w:val="0011072D"/>
    <w:rsid w:val="00112D42"/>
    <w:rsid w:val="00113BE2"/>
    <w:rsid w:val="00115DB9"/>
    <w:rsid w:val="001163C5"/>
    <w:rsid w:val="00116B70"/>
    <w:rsid w:val="001360B8"/>
    <w:rsid w:val="00142E30"/>
    <w:rsid w:val="00147312"/>
    <w:rsid w:val="001518B9"/>
    <w:rsid w:val="001551A0"/>
    <w:rsid w:val="00157F2F"/>
    <w:rsid w:val="001613D2"/>
    <w:rsid w:val="0016189F"/>
    <w:rsid w:val="001636B1"/>
    <w:rsid w:val="00165C71"/>
    <w:rsid w:val="00172937"/>
    <w:rsid w:val="00174991"/>
    <w:rsid w:val="001809F8"/>
    <w:rsid w:val="00181209"/>
    <w:rsid w:val="0019016A"/>
    <w:rsid w:val="00191364"/>
    <w:rsid w:val="00193C4B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C6918"/>
    <w:rsid w:val="001D2B0A"/>
    <w:rsid w:val="001D6CA0"/>
    <w:rsid w:val="001E1069"/>
    <w:rsid w:val="001E2EFF"/>
    <w:rsid w:val="001E4A39"/>
    <w:rsid w:val="001E610D"/>
    <w:rsid w:val="001E7450"/>
    <w:rsid w:val="001E7775"/>
    <w:rsid w:val="001F29F6"/>
    <w:rsid w:val="001F4B9B"/>
    <w:rsid w:val="001F755A"/>
    <w:rsid w:val="00201E36"/>
    <w:rsid w:val="00202462"/>
    <w:rsid w:val="00207FD2"/>
    <w:rsid w:val="00210173"/>
    <w:rsid w:val="0021338E"/>
    <w:rsid w:val="00215C7F"/>
    <w:rsid w:val="00220186"/>
    <w:rsid w:val="00221C6F"/>
    <w:rsid w:val="0022283C"/>
    <w:rsid w:val="0022486F"/>
    <w:rsid w:val="00224BFB"/>
    <w:rsid w:val="00224CEF"/>
    <w:rsid w:val="00233586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1F0C"/>
    <w:rsid w:val="00263463"/>
    <w:rsid w:val="00267816"/>
    <w:rsid w:val="00270618"/>
    <w:rsid w:val="002718DE"/>
    <w:rsid w:val="0027504F"/>
    <w:rsid w:val="00275569"/>
    <w:rsid w:val="00275D2A"/>
    <w:rsid w:val="00275EEE"/>
    <w:rsid w:val="0027783A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42FD"/>
    <w:rsid w:val="002C4A12"/>
    <w:rsid w:val="002C5D9D"/>
    <w:rsid w:val="002C63DA"/>
    <w:rsid w:val="002D4528"/>
    <w:rsid w:val="002D7F55"/>
    <w:rsid w:val="002E165B"/>
    <w:rsid w:val="002E60ED"/>
    <w:rsid w:val="002E7174"/>
    <w:rsid w:val="002F2899"/>
    <w:rsid w:val="002F5A2B"/>
    <w:rsid w:val="00303845"/>
    <w:rsid w:val="00306048"/>
    <w:rsid w:val="0031253A"/>
    <w:rsid w:val="00316014"/>
    <w:rsid w:val="00320F3F"/>
    <w:rsid w:val="0032145D"/>
    <w:rsid w:val="00324839"/>
    <w:rsid w:val="0033077E"/>
    <w:rsid w:val="00330D7A"/>
    <w:rsid w:val="0033564D"/>
    <w:rsid w:val="00340E1A"/>
    <w:rsid w:val="003462BF"/>
    <w:rsid w:val="003508C1"/>
    <w:rsid w:val="00350D42"/>
    <w:rsid w:val="00351393"/>
    <w:rsid w:val="003532CE"/>
    <w:rsid w:val="00365D13"/>
    <w:rsid w:val="003707F2"/>
    <w:rsid w:val="0037371D"/>
    <w:rsid w:val="003762B0"/>
    <w:rsid w:val="00380C4E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B6A1F"/>
    <w:rsid w:val="003C6C5A"/>
    <w:rsid w:val="003D0A56"/>
    <w:rsid w:val="003D0B83"/>
    <w:rsid w:val="003D14F9"/>
    <w:rsid w:val="003D3EF3"/>
    <w:rsid w:val="003E39BC"/>
    <w:rsid w:val="003E4F97"/>
    <w:rsid w:val="003E7EC2"/>
    <w:rsid w:val="003F30A4"/>
    <w:rsid w:val="003F4643"/>
    <w:rsid w:val="003F73C0"/>
    <w:rsid w:val="003F79F3"/>
    <w:rsid w:val="004037B0"/>
    <w:rsid w:val="0040774C"/>
    <w:rsid w:val="00410FA9"/>
    <w:rsid w:val="00414BBF"/>
    <w:rsid w:val="004170CB"/>
    <w:rsid w:val="00420A04"/>
    <w:rsid w:val="004230D7"/>
    <w:rsid w:val="00423BDF"/>
    <w:rsid w:val="00424E12"/>
    <w:rsid w:val="00426E00"/>
    <w:rsid w:val="00427BE1"/>
    <w:rsid w:val="004309F1"/>
    <w:rsid w:val="0044338C"/>
    <w:rsid w:val="0044631A"/>
    <w:rsid w:val="00453085"/>
    <w:rsid w:val="00453DC5"/>
    <w:rsid w:val="00455316"/>
    <w:rsid w:val="0045766F"/>
    <w:rsid w:val="00461D76"/>
    <w:rsid w:val="004646BC"/>
    <w:rsid w:val="00464F3A"/>
    <w:rsid w:val="00471E6B"/>
    <w:rsid w:val="00474177"/>
    <w:rsid w:val="00480928"/>
    <w:rsid w:val="004B40EB"/>
    <w:rsid w:val="004B67A1"/>
    <w:rsid w:val="004C0E2C"/>
    <w:rsid w:val="004C2FD7"/>
    <w:rsid w:val="004C4950"/>
    <w:rsid w:val="004C6030"/>
    <w:rsid w:val="004C6C9E"/>
    <w:rsid w:val="004C74E2"/>
    <w:rsid w:val="004D0F27"/>
    <w:rsid w:val="004D2EAA"/>
    <w:rsid w:val="004D4EDC"/>
    <w:rsid w:val="004E0C4B"/>
    <w:rsid w:val="004E13B6"/>
    <w:rsid w:val="004E3048"/>
    <w:rsid w:val="004E34AF"/>
    <w:rsid w:val="004E5547"/>
    <w:rsid w:val="004E7966"/>
    <w:rsid w:val="004F0D2A"/>
    <w:rsid w:val="004F14B0"/>
    <w:rsid w:val="004F519D"/>
    <w:rsid w:val="004F60C4"/>
    <w:rsid w:val="004F7538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1886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15B6"/>
    <w:rsid w:val="005C2BA5"/>
    <w:rsid w:val="005C52B7"/>
    <w:rsid w:val="005D79E0"/>
    <w:rsid w:val="005E2A09"/>
    <w:rsid w:val="005E66B9"/>
    <w:rsid w:val="005E6E6B"/>
    <w:rsid w:val="005F1578"/>
    <w:rsid w:val="005F3F20"/>
    <w:rsid w:val="005F5E4F"/>
    <w:rsid w:val="005F72DD"/>
    <w:rsid w:val="00607460"/>
    <w:rsid w:val="006118BE"/>
    <w:rsid w:val="00612DD7"/>
    <w:rsid w:val="0062721A"/>
    <w:rsid w:val="00632F62"/>
    <w:rsid w:val="006361FB"/>
    <w:rsid w:val="006404B7"/>
    <w:rsid w:val="00642CB7"/>
    <w:rsid w:val="0064768B"/>
    <w:rsid w:val="006521E6"/>
    <w:rsid w:val="00655E71"/>
    <w:rsid w:val="00661D3A"/>
    <w:rsid w:val="0066669E"/>
    <w:rsid w:val="00671AB8"/>
    <w:rsid w:val="00675677"/>
    <w:rsid w:val="00676526"/>
    <w:rsid w:val="00684F68"/>
    <w:rsid w:val="00687304"/>
    <w:rsid w:val="0068797E"/>
    <w:rsid w:val="00693D64"/>
    <w:rsid w:val="00694AB3"/>
    <w:rsid w:val="00695EAF"/>
    <w:rsid w:val="006A1C6E"/>
    <w:rsid w:val="006A69A0"/>
    <w:rsid w:val="006A7F14"/>
    <w:rsid w:val="006B006F"/>
    <w:rsid w:val="006B017C"/>
    <w:rsid w:val="006B22EE"/>
    <w:rsid w:val="006B58A6"/>
    <w:rsid w:val="006B5F12"/>
    <w:rsid w:val="006B74E1"/>
    <w:rsid w:val="006D431C"/>
    <w:rsid w:val="006D6F43"/>
    <w:rsid w:val="006D749E"/>
    <w:rsid w:val="006E4941"/>
    <w:rsid w:val="006E7830"/>
    <w:rsid w:val="006E7FE0"/>
    <w:rsid w:val="006F2975"/>
    <w:rsid w:val="007002B1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1BF9"/>
    <w:rsid w:val="007564B2"/>
    <w:rsid w:val="007638B5"/>
    <w:rsid w:val="00765157"/>
    <w:rsid w:val="00766A8B"/>
    <w:rsid w:val="00773FE2"/>
    <w:rsid w:val="007758DB"/>
    <w:rsid w:val="00775926"/>
    <w:rsid w:val="00784E66"/>
    <w:rsid w:val="007868D7"/>
    <w:rsid w:val="007905A9"/>
    <w:rsid w:val="00793B57"/>
    <w:rsid w:val="00793E96"/>
    <w:rsid w:val="00797E93"/>
    <w:rsid w:val="007A0E60"/>
    <w:rsid w:val="007A16E7"/>
    <w:rsid w:val="007A647F"/>
    <w:rsid w:val="007B092F"/>
    <w:rsid w:val="007B2E24"/>
    <w:rsid w:val="007B49FC"/>
    <w:rsid w:val="007B6410"/>
    <w:rsid w:val="007C0336"/>
    <w:rsid w:val="007C3E82"/>
    <w:rsid w:val="007D02FC"/>
    <w:rsid w:val="007D1ABB"/>
    <w:rsid w:val="007D56AB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37824"/>
    <w:rsid w:val="00837B01"/>
    <w:rsid w:val="008411AC"/>
    <w:rsid w:val="008424F6"/>
    <w:rsid w:val="008432FA"/>
    <w:rsid w:val="00844F1C"/>
    <w:rsid w:val="00845171"/>
    <w:rsid w:val="00851501"/>
    <w:rsid w:val="00852541"/>
    <w:rsid w:val="00855D21"/>
    <w:rsid w:val="00870713"/>
    <w:rsid w:val="00872B5F"/>
    <w:rsid w:val="008738CD"/>
    <w:rsid w:val="008778E1"/>
    <w:rsid w:val="00887123"/>
    <w:rsid w:val="00892608"/>
    <w:rsid w:val="00893E34"/>
    <w:rsid w:val="0089447E"/>
    <w:rsid w:val="00894533"/>
    <w:rsid w:val="008A06AF"/>
    <w:rsid w:val="008A2FA0"/>
    <w:rsid w:val="008A2FD0"/>
    <w:rsid w:val="008A527F"/>
    <w:rsid w:val="008A5FB7"/>
    <w:rsid w:val="008A63FD"/>
    <w:rsid w:val="008A6E71"/>
    <w:rsid w:val="008A6EE3"/>
    <w:rsid w:val="008A7DDA"/>
    <w:rsid w:val="008B020D"/>
    <w:rsid w:val="008B0EC7"/>
    <w:rsid w:val="008B12C7"/>
    <w:rsid w:val="008B1402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05C8"/>
    <w:rsid w:val="008F35A2"/>
    <w:rsid w:val="008F5945"/>
    <w:rsid w:val="008F6C36"/>
    <w:rsid w:val="00900F3D"/>
    <w:rsid w:val="00906161"/>
    <w:rsid w:val="00910068"/>
    <w:rsid w:val="009148F7"/>
    <w:rsid w:val="009215AF"/>
    <w:rsid w:val="00942F5F"/>
    <w:rsid w:val="00944E07"/>
    <w:rsid w:val="009530D0"/>
    <w:rsid w:val="00953A7E"/>
    <w:rsid w:val="009569CC"/>
    <w:rsid w:val="009574D8"/>
    <w:rsid w:val="00963C83"/>
    <w:rsid w:val="009728C0"/>
    <w:rsid w:val="00973A21"/>
    <w:rsid w:val="00974240"/>
    <w:rsid w:val="00980284"/>
    <w:rsid w:val="009844CD"/>
    <w:rsid w:val="00985D61"/>
    <w:rsid w:val="0099503A"/>
    <w:rsid w:val="00997E16"/>
    <w:rsid w:val="009A06A1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42CC"/>
    <w:rsid w:val="009E5F26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21A"/>
    <w:rsid w:val="00A223C8"/>
    <w:rsid w:val="00A36750"/>
    <w:rsid w:val="00A37308"/>
    <w:rsid w:val="00A43AA8"/>
    <w:rsid w:val="00A43F32"/>
    <w:rsid w:val="00A4690E"/>
    <w:rsid w:val="00A5254F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1425"/>
    <w:rsid w:val="00AC2734"/>
    <w:rsid w:val="00AC5B37"/>
    <w:rsid w:val="00AD07D8"/>
    <w:rsid w:val="00AD3565"/>
    <w:rsid w:val="00AE3210"/>
    <w:rsid w:val="00AE403A"/>
    <w:rsid w:val="00AE58DE"/>
    <w:rsid w:val="00AF3A3B"/>
    <w:rsid w:val="00B00069"/>
    <w:rsid w:val="00B04D10"/>
    <w:rsid w:val="00B12794"/>
    <w:rsid w:val="00B1306D"/>
    <w:rsid w:val="00B14AD3"/>
    <w:rsid w:val="00B16367"/>
    <w:rsid w:val="00B20A72"/>
    <w:rsid w:val="00B20B9A"/>
    <w:rsid w:val="00B23D52"/>
    <w:rsid w:val="00B27B58"/>
    <w:rsid w:val="00B400CA"/>
    <w:rsid w:val="00B44380"/>
    <w:rsid w:val="00B46C14"/>
    <w:rsid w:val="00B47B2E"/>
    <w:rsid w:val="00B544D9"/>
    <w:rsid w:val="00B612DF"/>
    <w:rsid w:val="00B656E5"/>
    <w:rsid w:val="00B70865"/>
    <w:rsid w:val="00B71022"/>
    <w:rsid w:val="00B71518"/>
    <w:rsid w:val="00B75E80"/>
    <w:rsid w:val="00B76B21"/>
    <w:rsid w:val="00B76B59"/>
    <w:rsid w:val="00B76CE2"/>
    <w:rsid w:val="00B77C0F"/>
    <w:rsid w:val="00B81B49"/>
    <w:rsid w:val="00B81BBB"/>
    <w:rsid w:val="00B853E9"/>
    <w:rsid w:val="00B86D53"/>
    <w:rsid w:val="00B90654"/>
    <w:rsid w:val="00B92F09"/>
    <w:rsid w:val="00BA4ECB"/>
    <w:rsid w:val="00BA75FF"/>
    <w:rsid w:val="00BB1E01"/>
    <w:rsid w:val="00BB36D1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2CF3"/>
    <w:rsid w:val="00BF44B6"/>
    <w:rsid w:val="00BF6A91"/>
    <w:rsid w:val="00C02583"/>
    <w:rsid w:val="00C02BF6"/>
    <w:rsid w:val="00C0439B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550B5"/>
    <w:rsid w:val="00C620F2"/>
    <w:rsid w:val="00C63512"/>
    <w:rsid w:val="00C64847"/>
    <w:rsid w:val="00C65265"/>
    <w:rsid w:val="00C67C82"/>
    <w:rsid w:val="00C73B11"/>
    <w:rsid w:val="00C75A99"/>
    <w:rsid w:val="00C81FE0"/>
    <w:rsid w:val="00C85CAE"/>
    <w:rsid w:val="00CA3929"/>
    <w:rsid w:val="00CA3F94"/>
    <w:rsid w:val="00CA5F55"/>
    <w:rsid w:val="00CA695E"/>
    <w:rsid w:val="00CB0E35"/>
    <w:rsid w:val="00CB2A9E"/>
    <w:rsid w:val="00CB624A"/>
    <w:rsid w:val="00CB7E1D"/>
    <w:rsid w:val="00CC16E7"/>
    <w:rsid w:val="00CC24F7"/>
    <w:rsid w:val="00CC2DFC"/>
    <w:rsid w:val="00CC527E"/>
    <w:rsid w:val="00CC5458"/>
    <w:rsid w:val="00CC639C"/>
    <w:rsid w:val="00CC6FD3"/>
    <w:rsid w:val="00CD176A"/>
    <w:rsid w:val="00CD372C"/>
    <w:rsid w:val="00CD6DD1"/>
    <w:rsid w:val="00CE17A3"/>
    <w:rsid w:val="00CE2AAC"/>
    <w:rsid w:val="00CE313B"/>
    <w:rsid w:val="00CF1A56"/>
    <w:rsid w:val="00CF7464"/>
    <w:rsid w:val="00CF7664"/>
    <w:rsid w:val="00D036FE"/>
    <w:rsid w:val="00D06A81"/>
    <w:rsid w:val="00D13ED2"/>
    <w:rsid w:val="00D160D8"/>
    <w:rsid w:val="00D16E7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74AAA"/>
    <w:rsid w:val="00D808F1"/>
    <w:rsid w:val="00D82D15"/>
    <w:rsid w:val="00D84F77"/>
    <w:rsid w:val="00D864CE"/>
    <w:rsid w:val="00D92C20"/>
    <w:rsid w:val="00D92D5F"/>
    <w:rsid w:val="00D93E42"/>
    <w:rsid w:val="00D9739F"/>
    <w:rsid w:val="00DA04A1"/>
    <w:rsid w:val="00DA193B"/>
    <w:rsid w:val="00DA399A"/>
    <w:rsid w:val="00DA7800"/>
    <w:rsid w:val="00DA79B4"/>
    <w:rsid w:val="00DA7AA3"/>
    <w:rsid w:val="00DB4A2B"/>
    <w:rsid w:val="00DB5205"/>
    <w:rsid w:val="00DB69FE"/>
    <w:rsid w:val="00DC0FCB"/>
    <w:rsid w:val="00DC5E69"/>
    <w:rsid w:val="00DC7D39"/>
    <w:rsid w:val="00DD1FCA"/>
    <w:rsid w:val="00DD3EA5"/>
    <w:rsid w:val="00DD4ACC"/>
    <w:rsid w:val="00DE07F9"/>
    <w:rsid w:val="00DE481C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009C"/>
    <w:rsid w:val="00E26867"/>
    <w:rsid w:val="00E27679"/>
    <w:rsid w:val="00E30C0A"/>
    <w:rsid w:val="00E31B2C"/>
    <w:rsid w:val="00E3376F"/>
    <w:rsid w:val="00E35A40"/>
    <w:rsid w:val="00E36B14"/>
    <w:rsid w:val="00E37535"/>
    <w:rsid w:val="00E419BE"/>
    <w:rsid w:val="00E41A13"/>
    <w:rsid w:val="00E41FED"/>
    <w:rsid w:val="00E515E8"/>
    <w:rsid w:val="00E51FFA"/>
    <w:rsid w:val="00E5561D"/>
    <w:rsid w:val="00E57FF2"/>
    <w:rsid w:val="00E60585"/>
    <w:rsid w:val="00E6081E"/>
    <w:rsid w:val="00E61F9A"/>
    <w:rsid w:val="00E653AA"/>
    <w:rsid w:val="00E701F0"/>
    <w:rsid w:val="00E719A2"/>
    <w:rsid w:val="00E75DF7"/>
    <w:rsid w:val="00E83B3C"/>
    <w:rsid w:val="00E84B22"/>
    <w:rsid w:val="00E8516F"/>
    <w:rsid w:val="00E8552E"/>
    <w:rsid w:val="00E8774D"/>
    <w:rsid w:val="00E90267"/>
    <w:rsid w:val="00E90746"/>
    <w:rsid w:val="00E91AD5"/>
    <w:rsid w:val="00E91EA3"/>
    <w:rsid w:val="00EA1B4E"/>
    <w:rsid w:val="00EA2E45"/>
    <w:rsid w:val="00EA328A"/>
    <w:rsid w:val="00EB2370"/>
    <w:rsid w:val="00EB314E"/>
    <w:rsid w:val="00EB5CA6"/>
    <w:rsid w:val="00EC2F83"/>
    <w:rsid w:val="00EC3334"/>
    <w:rsid w:val="00ED09F1"/>
    <w:rsid w:val="00ED74CA"/>
    <w:rsid w:val="00ED76B9"/>
    <w:rsid w:val="00EE0B2D"/>
    <w:rsid w:val="00EE2953"/>
    <w:rsid w:val="00EE3535"/>
    <w:rsid w:val="00EE3F9F"/>
    <w:rsid w:val="00EE452E"/>
    <w:rsid w:val="00EE4DB3"/>
    <w:rsid w:val="00EE537F"/>
    <w:rsid w:val="00EE7C99"/>
    <w:rsid w:val="00EF19C2"/>
    <w:rsid w:val="00F06090"/>
    <w:rsid w:val="00F14B30"/>
    <w:rsid w:val="00F200FE"/>
    <w:rsid w:val="00F20E18"/>
    <w:rsid w:val="00F246EA"/>
    <w:rsid w:val="00F24B49"/>
    <w:rsid w:val="00F35111"/>
    <w:rsid w:val="00F35FFE"/>
    <w:rsid w:val="00F40C56"/>
    <w:rsid w:val="00F41051"/>
    <w:rsid w:val="00F4395B"/>
    <w:rsid w:val="00F45158"/>
    <w:rsid w:val="00F503C2"/>
    <w:rsid w:val="00F50D08"/>
    <w:rsid w:val="00F52BCF"/>
    <w:rsid w:val="00F55223"/>
    <w:rsid w:val="00F55363"/>
    <w:rsid w:val="00F61474"/>
    <w:rsid w:val="00F71175"/>
    <w:rsid w:val="00F71C75"/>
    <w:rsid w:val="00F750F5"/>
    <w:rsid w:val="00F759ED"/>
    <w:rsid w:val="00F81587"/>
    <w:rsid w:val="00F82D10"/>
    <w:rsid w:val="00F872CB"/>
    <w:rsid w:val="00F90BC4"/>
    <w:rsid w:val="00F92026"/>
    <w:rsid w:val="00F95E01"/>
    <w:rsid w:val="00FA6C38"/>
    <w:rsid w:val="00FC18A6"/>
    <w:rsid w:val="00FC20FF"/>
    <w:rsid w:val="00FD1FE0"/>
    <w:rsid w:val="00FD4583"/>
    <w:rsid w:val="00FD4CBC"/>
    <w:rsid w:val="00FD57CE"/>
    <w:rsid w:val="00FE07F9"/>
    <w:rsid w:val="00FE36EB"/>
    <w:rsid w:val="00FE6A1D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  <w14:docId w14:val="3CB69A4A"/>
  <w15:chartTrackingRefBased/>
  <w15:docId w15:val="{1C9A8C6C-34A7-478B-A08F-82A3160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C211-E2A9-4221-BBD9-3196B717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3</cp:revision>
  <cp:lastPrinted>2014-12-04T02:41:00Z</cp:lastPrinted>
  <dcterms:created xsi:type="dcterms:W3CDTF">2016-10-25T02:43:00Z</dcterms:created>
  <dcterms:modified xsi:type="dcterms:W3CDTF">2016-10-25T02:46:00Z</dcterms:modified>
</cp:coreProperties>
</file>