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C8B" w:rsidRDefault="00535738" w:rsidP="00AA1C8B">
      <w:pPr>
        <w:pStyle w:val="NoSpacing"/>
        <w:jc w:val="center"/>
        <w:rPr>
          <w:rFonts w:ascii="Arial" w:hAnsi="Arial" w:cs="Arial"/>
          <w:sz w:val="48"/>
        </w:rPr>
      </w:pPr>
      <w:r>
        <w:rPr>
          <w:rFonts w:ascii="Arial" w:hAnsi="Arial" w:cs="Arial"/>
          <w:sz w:val="48"/>
        </w:rPr>
        <w:t>BUILDING MANAGEMENT PLAN</w:t>
      </w:r>
    </w:p>
    <w:p w:rsidR="00801F94" w:rsidRPr="00801F94" w:rsidRDefault="00801F94" w:rsidP="00AA1C8B">
      <w:pPr>
        <w:pStyle w:val="NoSpacing"/>
        <w:jc w:val="center"/>
        <w:rPr>
          <w:rFonts w:ascii="Arial" w:hAnsi="Arial" w:cs="Arial"/>
        </w:rPr>
      </w:pPr>
      <w:r w:rsidRPr="00801F94">
        <w:rPr>
          <w:rFonts w:ascii="Arial" w:hAnsi="Arial" w:cs="Arial"/>
        </w:rPr>
        <w:t>(SAMPLE ONLY)</w:t>
      </w:r>
    </w:p>
    <w:p w:rsidR="00AA1C8B" w:rsidRPr="00AA1C8B" w:rsidRDefault="00AA1C8B" w:rsidP="00AA1C8B">
      <w:pPr>
        <w:pStyle w:val="NoSpacing"/>
        <w:pBdr>
          <w:bottom w:val="single" w:sz="4" w:space="1" w:color="auto"/>
        </w:pBdr>
        <w:tabs>
          <w:tab w:val="left" w:pos="11985"/>
        </w:tabs>
        <w:rPr>
          <w:rFonts w:ascii="Arial" w:hAnsi="Arial" w:cs="Arial"/>
        </w:rPr>
      </w:pPr>
      <w:r w:rsidRPr="00AA1C8B">
        <w:rPr>
          <w:rFonts w:ascii="Arial" w:hAnsi="Arial" w:cs="Arial"/>
        </w:rPr>
        <w:tab/>
      </w:r>
    </w:p>
    <w:p w:rsidR="00A23CCD" w:rsidRDefault="00A23CCD" w:rsidP="00A23CCD">
      <w:pPr>
        <w:pStyle w:val="NoSpacing"/>
        <w:rPr>
          <w:rFonts w:ascii="Arial" w:hAnsi="Arial" w:cs="Arial"/>
        </w:rPr>
      </w:pPr>
    </w:p>
    <w:p w:rsidR="00DC54C8" w:rsidRPr="007825B3" w:rsidRDefault="00DC54C8" w:rsidP="00DC54C8">
      <w:pPr>
        <w:pStyle w:val="NoSpacing"/>
        <w:rPr>
          <w:rFonts w:ascii="Arial" w:hAnsi="Arial" w:cs="Arial"/>
        </w:rPr>
      </w:pPr>
      <w:r>
        <w:rPr>
          <w:rFonts w:ascii="Arial" w:hAnsi="Arial" w:cs="Arial"/>
        </w:rPr>
        <w:t xml:space="preserve">This management plan covers the period 2015-2025. Member input will remain open and the plan will be reviewed each year. An annual work plan and budget will be developed to address identified requirements. This will involve reassessment of developing priorities in conjunction with budgetary constraints. </w:t>
      </w:r>
    </w:p>
    <w:p w:rsidR="00DC54C8" w:rsidRDefault="00DC54C8" w:rsidP="00A23CCD">
      <w:pPr>
        <w:pStyle w:val="NoSpacing"/>
        <w:rPr>
          <w:rFonts w:ascii="Arial" w:hAnsi="Arial" w:cs="Arial"/>
          <w:b/>
        </w:rPr>
      </w:pPr>
    </w:p>
    <w:p w:rsidR="007825B3" w:rsidRPr="007825B3" w:rsidRDefault="007825B3" w:rsidP="00A23CCD">
      <w:pPr>
        <w:pStyle w:val="NoSpacing"/>
        <w:rPr>
          <w:rFonts w:ascii="Arial" w:hAnsi="Arial" w:cs="Arial"/>
          <w:b/>
        </w:rPr>
      </w:pPr>
      <w:r w:rsidRPr="007825B3">
        <w:rPr>
          <w:rFonts w:ascii="Arial" w:hAnsi="Arial" w:cs="Arial"/>
          <w:b/>
        </w:rPr>
        <w:t>Health and Safety</w:t>
      </w:r>
    </w:p>
    <w:p w:rsidR="007825B3" w:rsidRPr="00AA1C8B" w:rsidRDefault="007825B3" w:rsidP="00A23CCD">
      <w:pPr>
        <w:pStyle w:val="NoSpacing"/>
        <w:rPr>
          <w:rFonts w:ascii="Arial" w:hAnsi="Arial" w:cs="Arial"/>
        </w:rPr>
      </w:pPr>
    </w:p>
    <w:tbl>
      <w:tblPr>
        <w:tblStyle w:val="TableGrid"/>
        <w:tblW w:w="5000" w:type="pct"/>
        <w:tblLook w:val="04A0" w:firstRow="1" w:lastRow="0" w:firstColumn="1" w:lastColumn="0" w:noHBand="0" w:noVBand="1"/>
      </w:tblPr>
      <w:tblGrid>
        <w:gridCol w:w="3926"/>
        <w:gridCol w:w="3926"/>
        <w:gridCol w:w="3927"/>
        <w:gridCol w:w="3927"/>
      </w:tblGrid>
      <w:tr w:rsidR="007825B3" w:rsidRPr="007825B3" w:rsidTr="007825B3">
        <w:tc>
          <w:tcPr>
            <w:tcW w:w="1250" w:type="pct"/>
            <w:shd w:val="clear" w:color="auto" w:fill="F2F2F2" w:themeFill="background1" w:themeFillShade="F2"/>
          </w:tcPr>
          <w:p w:rsidR="007825B3" w:rsidRPr="007825B3" w:rsidRDefault="007825B3" w:rsidP="00CA29B2">
            <w:pPr>
              <w:pStyle w:val="NoSpacing"/>
              <w:jc w:val="center"/>
              <w:rPr>
                <w:rFonts w:ascii="Arial" w:hAnsi="Arial" w:cs="Arial"/>
                <w:b/>
              </w:rPr>
            </w:pPr>
            <w:r w:rsidRPr="007825B3">
              <w:rPr>
                <w:rFonts w:ascii="Arial" w:hAnsi="Arial" w:cs="Arial"/>
                <w:b/>
              </w:rPr>
              <w:t>Item</w:t>
            </w:r>
          </w:p>
        </w:tc>
        <w:tc>
          <w:tcPr>
            <w:tcW w:w="1250" w:type="pct"/>
            <w:shd w:val="clear" w:color="auto" w:fill="F2F2F2" w:themeFill="background1" w:themeFillShade="F2"/>
          </w:tcPr>
          <w:p w:rsidR="007825B3" w:rsidRPr="007825B3" w:rsidRDefault="007825B3" w:rsidP="00CA29B2">
            <w:pPr>
              <w:pStyle w:val="NoSpacing"/>
              <w:jc w:val="center"/>
              <w:rPr>
                <w:rFonts w:ascii="Arial" w:hAnsi="Arial" w:cs="Arial"/>
                <w:b/>
              </w:rPr>
            </w:pPr>
            <w:r w:rsidRPr="007825B3">
              <w:rPr>
                <w:rFonts w:ascii="Arial" w:hAnsi="Arial" w:cs="Arial"/>
                <w:b/>
              </w:rPr>
              <w:t>Period</w:t>
            </w:r>
          </w:p>
        </w:tc>
        <w:tc>
          <w:tcPr>
            <w:tcW w:w="1250" w:type="pct"/>
            <w:shd w:val="clear" w:color="auto" w:fill="F2F2F2" w:themeFill="background1" w:themeFillShade="F2"/>
          </w:tcPr>
          <w:p w:rsidR="007825B3" w:rsidRPr="007825B3" w:rsidRDefault="007825B3" w:rsidP="00CA29B2">
            <w:pPr>
              <w:pStyle w:val="NoSpacing"/>
              <w:jc w:val="center"/>
              <w:rPr>
                <w:rFonts w:ascii="Arial" w:hAnsi="Arial" w:cs="Arial"/>
                <w:b/>
              </w:rPr>
            </w:pPr>
            <w:r w:rsidRPr="007825B3">
              <w:rPr>
                <w:rFonts w:ascii="Arial" w:hAnsi="Arial" w:cs="Arial"/>
                <w:b/>
              </w:rPr>
              <w:t>By Whom</w:t>
            </w:r>
          </w:p>
        </w:tc>
        <w:tc>
          <w:tcPr>
            <w:tcW w:w="1250" w:type="pct"/>
            <w:shd w:val="clear" w:color="auto" w:fill="F2F2F2" w:themeFill="background1" w:themeFillShade="F2"/>
          </w:tcPr>
          <w:p w:rsidR="007825B3" w:rsidRPr="007825B3" w:rsidRDefault="007825B3" w:rsidP="00CA29B2">
            <w:pPr>
              <w:pStyle w:val="NoSpacing"/>
              <w:jc w:val="center"/>
              <w:rPr>
                <w:rFonts w:ascii="Arial" w:hAnsi="Arial" w:cs="Arial"/>
                <w:b/>
              </w:rPr>
            </w:pPr>
            <w:r w:rsidRPr="007825B3">
              <w:rPr>
                <w:rFonts w:ascii="Arial" w:hAnsi="Arial" w:cs="Arial"/>
                <w:b/>
              </w:rPr>
              <w:t>Responsibility</w:t>
            </w:r>
          </w:p>
        </w:tc>
      </w:tr>
      <w:tr w:rsidR="007825B3" w:rsidRPr="007825B3" w:rsidTr="007825B3">
        <w:tc>
          <w:tcPr>
            <w:tcW w:w="1250" w:type="pct"/>
          </w:tcPr>
          <w:p w:rsidR="007825B3" w:rsidRPr="007825B3" w:rsidRDefault="007825B3" w:rsidP="00D76DD5">
            <w:pPr>
              <w:pStyle w:val="NoSpacing"/>
              <w:rPr>
                <w:rFonts w:ascii="Arial" w:hAnsi="Arial" w:cs="Arial"/>
              </w:rPr>
            </w:pPr>
            <w:r>
              <w:rPr>
                <w:rFonts w:ascii="Arial" w:hAnsi="Arial" w:cs="Arial"/>
              </w:rPr>
              <w:t>Kitchen hygiene</w:t>
            </w:r>
          </w:p>
        </w:tc>
        <w:tc>
          <w:tcPr>
            <w:tcW w:w="1250" w:type="pct"/>
          </w:tcPr>
          <w:p w:rsidR="007825B3" w:rsidRPr="007825B3" w:rsidRDefault="007825B3" w:rsidP="00D76DD5">
            <w:pPr>
              <w:pStyle w:val="NoSpacing"/>
              <w:rPr>
                <w:rFonts w:ascii="Arial" w:hAnsi="Arial" w:cs="Arial"/>
              </w:rPr>
            </w:pPr>
            <w:r>
              <w:rPr>
                <w:rFonts w:ascii="Arial" w:hAnsi="Arial" w:cs="Arial"/>
              </w:rPr>
              <w:t>Annually and spot check</w:t>
            </w:r>
          </w:p>
        </w:tc>
        <w:tc>
          <w:tcPr>
            <w:tcW w:w="1250" w:type="pct"/>
          </w:tcPr>
          <w:p w:rsidR="007825B3" w:rsidRPr="007825B3" w:rsidRDefault="007825B3" w:rsidP="00D76DD5">
            <w:pPr>
              <w:pStyle w:val="NoSpacing"/>
              <w:rPr>
                <w:rFonts w:ascii="Arial" w:hAnsi="Arial" w:cs="Arial"/>
              </w:rPr>
            </w:pPr>
          </w:p>
        </w:tc>
        <w:tc>
          <w:tcPr>
            <w:tcW w:w="1250" w:type="pct"/>
          </w:tcPr>
          <w:p w:rsidR="007825B3" w:rsidRPr="007825B3" w:rsidRDefault="007825B3" w:rsidP="00D76DD5">
            <w:pPr>
              <w:pStyle w:val="NoSpacing"/>
              <w:rPr>
                <w:rFonts w:ascii="Arial" w:hAnsi="Arial" w:cs="Arial"/>
              </w:rPr>
            </w:pPr>
            <w:r>
              <w:rPr>
                <w:rFonts w:ascii="Arial" w:hAnsi="Arial" w:cs="Arial"/>
              </w:rPr>
              <w:t>Catering Manager</w:t>
            </w:r>
          </w:p>
        </w:tc>
      </w:tr>
      <w:tr w:rsidR="007825B3" w:rsidRPr="007825B3" w:rsidTr="007825B3">
        <w:tc>
          <w:tcPr>
            <w:tcW w:w="1250" w:type="pct"/>
          </w:tcPr>
          <w:p w:rsidR="007825B3" w:rsidRPr="007825B3" w:rsidRDefault="007825B3" w:rsidP="007825B3">
            <w:pPr>
              <w:pStyle w:val="NoSpacing"/>
              <w:rPr>
                <w:rFonts w:ascii="Arial" w:hAnsi="Arial" w:cs="Arial"/>
              </w:rPr>
            </w:pPr>
            <w:r>
              <w:rPr>
                <w:rFonts w:ascii="Arial" w:hAnsi="Arial" w:cs="Arial"/>
              </w:rPr>
              <w:t>Bar / lounge</w:t>
            </w:r>
          </w:p>
        </w:tc>
        <w:tc>
          <w:tcPr>
            <w:tcW w:w="1250" w:type="pct"/>
          </w:tcPr>
          <w:p w:rsidR="007825B3" w:rsidRPr="007825B3" w:rsidRDefault="007825B3" w:rsidP="007825B3">
            <w:pPr>
              <w:pStyle w:val="NoSpacing"/>
              <w:rPr>
                <w:rFonts w:ascii="Arial" w:hAnsi="Arial" w:cs="Arial"/>
              </w:rPr>
            </w:pPr>
            <w:r>
              <w:rPr>
                <w:rFonts w:ascii="Arial" w:hAnsi="Arial" w:cs="Arial"/>
              </w:rPr>
              <w:t>Annual</w:t>
            </w:r>
            <w:r>
              <w:rPr>
                <w:rFonts w:ascii="Arial" w:hAnsi="Arial" w:cs="Arial"/>
              </w:rPr>
              <w:t>ly</w:t>
            </w:r>
            <w:r>
              <w:rPr>
                <w:rFonts w:ascii="Arial" w:hAnsi="Arial" w:cs="Arial"/>
              </w:rPr>
              <w:t xml:space="preserve"> and spot check</w:t>
            </w:r>
          </w:p>
        </w:tc>
        <w:tc>
          <w:tcPr>
            <w:tcW w:w="1250" w:type="pct"/>
          </w:tcPr>
          <w:p w:rsidR="007825B3" w:rsidRPr="007825B3" w:rsidRDefault="007825B3" w:rsidP="007825B3">
            <w:pPr>
              <w:pStyle w:val="NoSpacing"/>
              <w:rPr>
                <w:rFonts w:ascii="Arial" w:hAnsi="Arial" w:cs="Arial"/>
              </w:rPr>
            </w:pPr>
          </w:p>
        </w:tc>
        <w:tc>
          <w:tcPr>
            <w:tcW w:w="1250" w:type="pct"/>
          </w:tcPr>
          <w:p w:rsidR="007825B3" w:rsidRPr="007825B3" w:rsidRDefault="007825B3" w:rsidP="007825B3">
            <w:pPr>
              <w:pStyle w:val="NoSpacing"/>
              <w:rPr>
                <w:rFonts w:ascii="Arial" w:hAnsi="Arial" w:cs="Arial"/>
              </w:rPr>
            </w:pPr>
            <w:r>
              <w:rPr>
                <w:rFonts w:ascii="Arial" w:hAnsi="Arial" w:cs="Arial"/>
              </w:rPr>
              <w:t>Bar Manager</w:t>
            </w:r>
          </w:p>
        </w:tc>
      </w:tr>
      <w:tr w:rsidR="007825B3" w:rsidRPr="007825B3" w:rsidTr="007825B3">
        <w:tc>
          <w:tcPr>
            <w:tcW w:w="1250" w:type="pct"/>
          </w:tcPr>
          <w:p w:rsidR="007825B3" w:rsidRPr="007825B3" w:rsidRDefault="007825B3" w:rsidP="007825B3">
            <w:pPr>
              <w:pStyle w:val="NoSpacing"/>
              <w:rPr>
                <w:rFonts w:ascii="Arial" w:hAnsi="Arial" w:cs="Arial"/>
              </w:rPr>
            </w:pPr>
            <w:r>
              <w:rPr>
                <w:rFonts w:ascii="Arial" w:hAnsi="Arial" w:cs="Arial"/>
              </w:rPr>
              <w:t>Fire safety appliances</w:t>
            </w:r>
          </w:p>
        </w:tc>
        <w:tc>
          <w:tcPr>
            <w:tcW w:w="1250" w:type="pct"/>
          </w:tcPr>
          <w:p w:rsidR="007825B3" w:rsidRPr="007825B3" w:rsidRDefault="007825B3" w:rsidP="007825B3">
            <w:pPr>
              <w:pStyle w:val="NoSpacing"/>
              <w:rPr>
                <w:rFonts w:ascii="Arial" w:hAnsi="Arial" w:cs="Arial"/>
              </w:rPr>
            </w:pPr>
            <w:r>
              <w:rPr>
                <w:rFonts w:ascii="Arial" w:hAnsi="Arial" w:cs="Arial"/>
              </w:rPr>
              <w:t xml:space="preserve">6 </w:t>
            </w:r>
            <w:proofErr w:type="gramStart"/>
            <w:r>
              <w:rPr>
                <w:rFonts w:ascii="Arial" w:hAnsi="Arial" w:cs="Arial"/>
              </w:rPr>
              <w:t>monthly</w:t>
            </w:r>
            <w:proofErr w:type="gramEnd"/>
          </w:p>
        </w:tc>
        <w:tc>
          <w:tcPr>
            <w:tcW w:w="1250" w:type="pct"/>
          </w:tcPr>
          <w:p w:rsidR="007825B3" w:rsidRPr="007825B3" w:rsidRDefault="007825B3" w:rsidP="007825B3">
            <w:pPr>
              <w:pStyle w:val="NoSpacing"/>
              <w:rPr>
                <w:rFonts w:ascii="Arial" w:hAnsi="Arial" w:cs="Arial"/>
              </w:rPr>
            </w:pPr>
          </w:p>
        </w:tc>
        <w:tc>
          <w:tcPr>
            <w:tcW w:w="1250" w:type="pct"/>
          </w:tcPr>
          <w:p w:rsidR="007825B3" w:rsidRPr="007825B3" w:rsidRDefault="007825B3" w:rsidP="007825B3">
            <w:pPr>
              <w:pStyle w:val="NoSpacing"/>
              <w:rPr>
                <w:rFonts w:ascii="Arial" w:hAnsi="Arial" w:cs="Arial"/>
              </w:rPr>
            </w:pPr>
            <w:r>
              <w:rPr>
                <w:rFonts w:ascii="Arial" w:hAnsi="Arial" w:cs="Arial"/>
              </w:rPr>
              <w:t>Office Manager</w:t>
            </w:r>
          </w:p>
        </w:tc>
      </w:tr>
      <w:tr w:rsidR="007825B3" w:rsidRPr="007825B3" w:rsidTr="007825B3">
        <w:tc>
          <w:tcPr>
            <w:tcW w:w="1250" w:type="pct"/>
          </w:tcPr>
          <w:p w:rsidR="007825B3" w:rsidRPr="007825B3" w:rsidRDefault="007825B3" w:rsidP="007825B3">
            <w:pPr>
              <w:pStyle w:val="NoSpacing"/>
              <w:rPr>
                <w:rFonts w:ascii="Arial" w:hAnsi="Arial" w:cs="Arial"/>
              </w:rPr>
            </w:pPr>
            <w:r>
              <w:rPr>
                <w:rFonts w:ascii="Arial" w:hAnsi="Arial" w:cs="Arial"/>
              </w:rPr>
              <w:t>Electrical safety inspection</w:t>
            </w:r>
          </w:p>
        </w:tc>
        <w:tc>
          <w:tcPr>
            <w:tcW w:w="1250" w:type="pct"/>
          </w:tcPr>
          <w:p w:rsidR="007825B3" w:rsidRPr="007825B3" w:rsidRDefault="007825B3" w:rsidP="007825B3">
            <w:pPr>
              <w:pStyle w:val="NoSpacing"/>
              <w:rPr>
                <w:rFonts w:ascii="Arial" w:hAnsi="Arial" w:cs="Arial"/>
              </w:rPr>
            </w:pPr>
            <w:r>
              <w:rPr>
                <w:rFonts w:ascii="Arial" w:hAnsi="Arial" w:cs="Arial"/>
              </w:rPr>
              <w:t>Annually</w:t>
            </w:r>
          </w:p>
        </w:tc>
        <w:tc>
          <w:tcPr>
            <w:tcW w:w="1250" w:type="pct"/>
          </w:tcPr>
          <w:p w:rsidR="007825B3" w:rsidRPr="007825B3" w:rsidRDefault="007825B3" w:rsidP="007825B3">
            <w:pPr>
              <w:pStyle w:val="NoSpacing"/>
              <w:rPr>
                <w:rFonts w:ascii="Arial" w:hAnsi="Arial" w:cs="Arial"/>
              </w:rPr>
            </w:pPr>
            <w:r>
              <w:rPr>
                <w:rFonts w:ascii="Arial" w:hAnsi="Arial" w:cs="Arial"/>
              </w:rPr>
              <w:t>Electrician</w:t>
            </w:r>
          </w:p>
        </w:tc>
        <w:tc>
          <w:tcPr>
            <w:tcW w:w="1250" w:type="pct"/>
          </w:tcPr>
          <w:p w:rsidR="007825B3" w:rsidRPr="007825B3" w:rsidRDefault="007825B3" w:rsidP="007825B3">
            <w:pPr>
              <w:pStyle w:val="NoSpacing"/>
              <w:rPr>
                <w:rFonts w:ascii="Arial" w:hAnsi="Arial" w:cs="Arial"/>
              </w:rPr>
            </w:pPr>
            <w:r>
              <w:rPr>
                <w:rFonts w:ascii="Arial" w:hAnsi="Arial" w:cs="Arial"/>
              </w:rPr>
              <w:t>Office Manager</w:t>
            </w:r>
          </w:p>
        </w:tc>
      </w:tr>
      <w:tr w:rsidR="007825B3" w:rsidRPr="007825B3" w:rsidTr="007825B3">
        <w:tc>
          <w:tcPr>
            <w:tcW w:w="1250" w:type="pct"/>
          </w:tcPr>
          <w:p w:rsidR="007825B3" w:rsidRPr="007825B3" w:rsidRDefault="007825B3" w:rsidP="007825B3">
            <w:pPr>
              <w:pStyle w:val="NoSpacing"/>
              <w:rPr>
                <w:rFonts w:ascii="Arial" w:hAnsi="Arial" w:cs="Arial"/>
              </w:rPr>
            </w:pPr>
            <w:r>
              <w:rPr>
                <w:rFonts w:ascii="Arial" w:hAnsi="Arial" w:cs="Arial"/>
              </w:rPr>
              <w:t>Gas fittings</w:t>
            </w:r>
          </w:p>
        </w:tc>
        <w:tc>
          <w:tcPr>
            <w:tcW w:w="1250" w:type="pct"/>
          </w:tcPr>
          <w:p w:rsidR="007825B3" w:rsidRPr="007825B3" w:rsidRDefault="007825B3" w:rsidP="007825B3">
            <w:pPr>
              <w:pStyle w:val="NoSpacing"/>
              <w:rPr>
                <w:rFonts w:ascii="Arial" w:hAnsi="Arial" w:cs="Arial"/>
              </w:rPr>
            </w:pPr>
            <w:r>
              <w:rPr>
                <w:rFonts w:ascii="Arial" w:hAnsi="Arial" w:cs="Arial"/>
              </w:rPr>
              <w:t>On refill</w:t>
            </w:r>
          </w:p>
        </w:tc>
        <w:tc>
          <w:tcPr>
            <w:tcW w:w="1250" w:type="pct"/>
          </w:tcPr>
          <w:p w:rsidR="007825B3" w:rsidRPr="007825B3" w:rsidRDefault="007825B3" w:rsidP="007825B3">
            <w:pPr>
              <w:pStyle w:val="NoSpacing"/>
              <w:rPr>
                <w:rFonts w:ascii="Arial" w:hAnsi="Arial" w:cs="Arial"/>
              </w:rPr>
            </w:pPr>
            <w:r>
              <w:rPr>
                <w:rFonts w:ascii="Arial" w:hAnsi="Arial" w:cs="Arial"/>
              </w:rPr>
              <w:t>Gas Company</w:t>
            </w:r>
          </w:p>
        </w:tc>
        <w:tc>
          <w:tcPr>
            <w:tcW w:w="1250" w:type="pct"/>
          </w:tcPr>
          <w:p w:rsidR="007825B3" w:rsidRPr="007825B3" w:rsidRDefault="007825B3" w:rsidP="007825B3">
            <w:pPr>
              <w:pStyle w:val="NoSpacing"/>
              <w:rPr>
                <w:rFonts w:ascii="Arial" w:hAnsi="Arial" w:cs="Arial"/>
              </w:rPr>
            </w:pPr>
            <w:r>
              <w:rPr>
                <w:rFonts w:ascii="Arial" w:hAnsi="Arial" w:cs="Arial"/>
              </w:rPr>
              <w:t>Catering Manager</w:t>
            </w:r>
          </w:p>
        </w:tc>
      </w:tr>
      <w:tr w:rsidR="007825B3" w:rsidRPr="007825B3" w:rsidTr="007825B3">
        <w:tc>
          <w:tcPr>
            <w:tcW w:w="1250" w:type="pct"/>
          </w:tcPr>
          <w:p w:rsidR="007825B3" w:rsidRPr="007825B3" w:rsidRDefault="007825B3" w:rsidP="007825B3">
            <w:pPr>
              <w:pStyle w:val="NoSpacing"/>
              <w:rPr>
                <w:rFonts w:ascii="Arial" w:hAnsi="Arial" w:cs="Arial"/>
              </w:rPr>
            </w:pPr>
            <w:r>
              <w:rPr>
                <w:rFonts w:ascii="Arial" w:hAnsi="Arial" w:cs="Arial"/>
              </w:rPr>
              <w:t>Plumbing</w:t>
            </w:r>
          </w:p>
        </w:tc>
        <w:tc>
          <w:tcPr>
            <w:tcW w:w="1250" w:type="pct"/>
          </w:tcPr>
          <w:p w:rsidR="007825B3" w:rsidRPr="007825B3" w:rsidRDefault="007825B3" w:rsidP="007825B3">
            <w:pPr>
              <w:pStyle w:val="NoSpacing"/>
              <w:rPr>
                <w:rFonts w:ascii="Arial" w:hAnsi="Arial" w:cs="Arial"/>
              </w:rPr>
            </w:pPr>
            <w:r>
              <w:rPr>
                <w:rFonts w:ascii="Arial" w:hAnsi="Arial" w:cs="Arial"/>
              </w:rPr>
              <w:t>On occurrence</w:t>
            </w:r>
          </w:p>
        </w:tc>
        <w:tc>
          <w:tcPr>
            <w:tcW w:w="1250" w:type="pct"/>
          </w:tcPr>
          <w:p w:rsidR="007825B3" w:rsidRPr="007825B3" w:rsidRDefault="007825B3" w:rsidP="007825B3">
            <w:pPr>
              <w:pStyle w:val="NoSpacing"/>
              <w:rPr>
                <w:rFonts w:ascii="Arial" w:hAnsi="Arial" w:cs="Arial"/>
              </w:rPr>
            </w:pPr>
            <w:r>
              <w:rPr>
                <w:rFonts w:ascii="Arial" w:hAnsi="Arial" w:cs="Arial"/>
              </w:rPr>
              <w:t>Plumber</w:t>
            </w:r>
          </w:p>
        </w:tc>
        <w:tc>
          <w:tcPr>
            <w:tcW w:w="1250" w:type="pct"/>
          </w:tcPr>
          <w:p w:rsidR="007825B3" w:rsidRPr="007825B3" w:rsidRDefault="007825B3" w:rsidP="007825B3">
            <w:pPr>
              <w:pStyle w:val="NoSpacing"/>
              <w:rPr>
                <w:rFonts w:ascii="Arial" w:hAnsi="Arial" w:cs="Arial"/>
              </w:rPr>
            </w:pPr>
            <w:r>
              <w:rPr>
                <w:rFonts w:ascii="Arial" w:hAnsi="Arial" w:cs="Arial"/>
              </w:rPr>
              <w:t>Office Manager</w:t>
            </w:r>
          </w:p>
        </w:tc>
      </w:tr>
    </w:tbl>
    <w:p w:rsidR="007825B3" w:rsidRDefault="007825B3" w:rsidP="007825B3">
      <w:pPr>
        <w:pStyle w:val="NoSpacing"/>
        <w:rPr>
          <w:rFonts w:ascii="Arial" w:hAnsi="Arial" w:cs="Arial"/>
        </w:rPr>
      </w:pPr>
    </w:p>
    <w:p w:rsidR="007825B3" w:rsidRPr="007825B3" w:rsidRDefault="007825B3" w:rsidP="007825B3">
      <w:pPr>
        <w:pStyle w:val="NoSpacing"/>
        <w:rPr>
          <w:rFonts w:ascii="Arial" w:hAnsi="Arial" w:cs="Arial"/>
          <w:b/>
        </w:rPr>
      </w:pPr>
      <w:r w:rsidRPr="007825B3">
        <w:rPr>
          <w:rFonts w:ascii="Arial" w:hAnsi="Arial" w:cs="Arial"/>
          <w:b/>
        </w:rPr>
        <w:t>Routine repairs, cleaning and maintenance</w:t>
      </w:r>
    </w:p>
    <w:p w:rsidR="007825B3" w:rsidRDefault="007825B3" w:rsidP="007825B3">
      <w:pPr>
        <w:pStyle w:val="NoSpacing"/>
        <w:rPr>
          <w:rFonts w:ascii="Arial" w:hAnsi="Arial" w:cs="Arial"/>
        </w:rPr>
      </w:pPr>
    </w:p>
    <w:tbl>
      <w:tblPr>
        <w:tblStyle w:val="TableGrid"/>
        <w:tblW w:w="5000" w:type="pct"/>
        <w:tblLook w:val="04A0" w:firstRow="1" w:lastRow="0" w:firstColumn="1" w:lastColumn="0" w:noHBand="0" w:noVBand="1"/>
      </w:tblPr>
      <w:tblGrid>
        <w:gridCol w:w="9399"/>
        <w:gridCol w:w="1734"/>
        <w:gridCol w:w="1611"/>
        <w:gridCol w:w="1486"/>
        <w:gridCol w:w="1476"/>
      </w:tblGrid>
      <w:tr w:rsidR="007825B3" w:rsidRPr="007825B3" w:rsidTr="007825B3">
        <w:tc>
          <w:tcPr>
            <w:tcW w:w="2992" w:type="pct"/>
            <w:shd w:val="clear" w:color="auto" w:fill="F2F2F2" w:themeFill="background1" w:themeFillShade="F2"/>
          </w:tcPr>
          <w:p w:rsidR="007825B3" w:rsidRPr="007825B3" w:rsidRDefault="007825B3" w:rsidP="00D4284B">
            <w:pPr>
              <w:pStyle w:val="NoSpacing"/>
              <w:jc w:val="center"/>
              <w:rPr>
                <w:rFonts w:ascii="Arial" w:hAnsi="Arial" w:cs="Arial"/>
                <w:b/>
              </w:rPr>
            </w:pPr>
            <w:r w:rsidRPr="007825B3">
              <w:rPr>
                <w:rFonts w:ascii="Arial" w:hAnsi="Arial" w:cs="Arial"/>
                <w:b/>
              </w:rPr>
              <w:t>Item</w:t>
            </w:r>
          </w:p>
        </w:tc>
        <w:tc>
          <w:tcPr>
            <w:tcW w:w="552" w:type="pct"/>
            <w:shd w:val="clear" w:color="auto" w:fill="F2F2F2" w:themeFill="background1" w:themeFillShade="F2"/>
          </w:tcPr>
          <w:p w:rsidR="007825B3" w:rsidRPr="007825B3" w:rsidRDefault="007825B3" w:rsidP="00D4284B">
            <w:pPr>
              <w:pStyle w:val="NoSpacing"/>
              <w:jc w:val="center"/>
              <w:rPr>
                <w:rFonts w:ascii="Arial" w:hAnsi="Arial" w:cs="Arial"/>
                <w:b/>
              </w:rPr>
            </w:pPr>
            <w:r w:rsidRPr="007825B3">
              <w:rPr>
                <w:rFonts w:ascii="Arial" w:hAnsi="Arial" w:cs="Arial"/>
                <w:b/>
              </w:rPr>
              <w:t>Period</w:t>
            </w:r>
          </w:p>
        </w:tc>
        <w:tc>
          <w:tcPr>
            <w:tcW w:w="513" w:type="pct"/>
            <w:shd w:val="clear" w:color="auto" w:fill="F2F2F2" w:themeFill="background1" w:themeFillShade="F2"/>
          </w:tcPr>
          <w:p w:rsidR="007825B3" w:rsidRPr="007825B3" w:rsidRDefault="007825B3" w:rsidP="00D4284B">
            <w:pPr>
              <w:pStyle w:val="NoSpacing"/>
              <w:jc w:val="center"/>
              <w:rPr>
                <w:rFonts w:ascii="Arial" w:hAnsi="Arial" w:cs="Arial"/>
                <w:b/>
              </w:rPr>
            </w:pPr>
            <w:r w:rsidRPr="007825B3">
              <w:rPr>
                <w:rFonts w:ascii="Arial" w:hAnsi="Arial" w:cs="Arial"/>
                <w:b/>
              </w:rPr>
              <w:t>Last Done</w:t>
            </w:r>
          </w:p>
        </w:tc>
        <w:tc>
          <w:tcPr>
            <w:tcW w:w="473" w:type="pct"/>
            <w:shd w:val="clear" w:color="auto" w:fill="F2F2F2" w:themeFill="background1" w:themeFillShade="F2"/>
          </w:tcPr>
          <w:p w:rsidR="007825B3" w:rsidRPr="007825B3" w:rsidRDefault="007825B3" w:rsidP="00D4284B">
            <w:pPr>
              <w:pStyle w:val="NoSpacing"/>
              <w:jc w:val="center"/>
              <w:rPr>
                <w:rFonts w:ascii="Arial" w:hAnsi="Arial" w:cs="Arial"/>
                <w:b/>
              </w:rPr>
            </w:pPr>
            <w:r w:rsidRPr="007825B3">
              <w:rPr>
                <w:rFonts w:ascii="Arial" w:hAnsi="Arial" w:cs="Arial"/>
                <w:b/>
              </w:rPr>
              <w:t>Next Due</w:t>
            </w:r>
          </w:p>
        </w:tc>
        <w:tc>
          <w:tcPr>
            <w:tcW w:w="470" w:type="pct"/>
            <w:shd w:val="clear" w:color="auto" w:fill="F2F2F2" w:themeFill="background1" w:themeFillShade="F2"/>
          </w:tcPr>
          <w:p w:rsidR="007825B3" w:rsidRPr="007825B3" w:rsidRDefault="007825B3" w:rsidP="00D4284B">
            <w:pPr>
              <w:pStyle w:val="NoSpacing"/>
              <w:jc w:val="center"/>
              <w:rPr>
                <w:rFonts w:ascii="Arial" w:hAnsi="Arial" w:cs="Arial"/>
                <w:b/>
              </w:rPr>
            </w:pPr>
            <w:r w:rsidRPr="007825B3">
              <w:rPr>
                <w:rFonts w:ascii="Arial" w:hAnsi="Arial" w:cs="Arial"/>
                <w:b/>
              </w:rPr>
              <w:t>Est. Cost</w:t>
            </w:r>
          </w:p>
        </w:tc>
      </w:tr>
      <w:tr w:rsidR="007825B3" w:rsidRPr="007825B3" w:rsidTr="007825B3">
        <w:tc>
          <w:tcPr>
            <w:tcW w:w="2992" w:type="pct"/>
          </w:tcPr>
          <w:p w:rsidR="007825B3" w:rsidRPr="007825B3" w:rsidRDefault="007825B3" w:rsidP="00D4284B">
            <w:pPr>
              <w:pStyle w:val="NoSpacing"/>
              <w:rPr>
                <w:rFonts w:ascii="Arial" w:hAnsi="Arial" w:cs="Arial"/>
              </w:rPr>
            </w:pPr>
            <w:r>
              <w:rPr>
                <w:rFonts w:ascii="Arial" w:hAnsi="Arial" w:cs="Arial"/>
              </w:rPr>
              <w:t>Water blasting to clean entrance to club</w:t>
            </w:r>
          </w:p>
        </w:tc>
        <w:tc>
          <w:tcPr>
            <w:tcW w:w="552" w:type="pct"/>
          </w:tcPr>
          <w:p w:rsidR="007825B3" w:rsidRPr="007825B3" w:rsidRDefault="007825B3" w:rsidP="00D4284B">
            <w:pPr>
              <w:pStyle w:val="NoSpacing"/>
              <w:rPr>
                <w:rFonts w:ascii="Arial" w:hAnsi="Arial" w:cs="Arial"/>
              </w:rPr>
            </w:pPr>
            <w:r>
              <w:rPr>
                <w:rFonts w:ascii="Arial" w:hAnsi="Arial" w:cs="Arial"/>
              </w:rPr>
              <w:t>Annually</w:t>
            </w:r>
          </w:p>
        </w:tc>
        <w:tc>
          <w:tcPr>
            <w:tcW w:w="513" w:type="pct"/>
          </w:tcPr>
          <w:p w:rsidR="007825B3" w:rsidRPr="007825B3" w:rsidRDefault="007825B3" w:rsidP="00D4284B">
            <w:pPr>
              <w:pStyle w:val="NoSpacing"/>
              <w:rPr>
                <w:rFonts w:ascii="Arial" w:hAnsi="Arial" w:cs="Arial"/>
              </w:rPr>
            </w:pPr>
            <w:r>
              <w:rPr>
                <w:rFonts w:ascii="Arial" w:hAnsi="Arial" w:cs="Arial"/>
              </w:rPr>
              <w:t>2015</w:t>
            </w:r>
          </w:p>
        </w:tc>
        <w:tc>
          <w:tcPr>
            <w:tcW w:w="473" w:type="pct"/>
          </w:tcPr>
          <w:p w:rsidR="007825B3" w:rsidRPr="007825B3" w:rsidRDefault="007825B3" w:rsidP="00D4284B">
            <w:pPr>
              <w:pStyle w:val="NoSpacing"/>
              <w:rPr>
                <w:rFonts w:ascii="Arial" w:hAnsi="Arial" w:cs="Arial"/>
              </w:rPr>
            </w:pPr>
            <w:r>
              <w:rPr>
                <w:rFonts w:ascii="Arial" w:hAnsi="Arial" w:cs="Arial"/>
              </w:rPr>
              <w:t>2016</w:t>
            </w:r>
          </w:p>
        </w:tc>
        <w:tc>
          <w:tcPr>
            <w:tcW w:w="470" w:type="pct"/>
          </w:tcPr>
          <w:p w:rsidR="007825B3" w:rsidRPr="007825B3" w:rsidRDefault="007825B3" w:rsidP="00D4284B">
            <w:pPr>
              <w:pStyle w:val="NoSpacing"/>
              <w:rPr>
                <w:rFonts w:ascii="Arial" w:hAnsi="Arial" w:cs="Arial"/>
              </w:rPr>
            </w:pPr>
            <w:r>
              <w:rPr>
                <w:rFonts w:ascii="Arial" w:hAnsi="Arial" w:cs="Arial"/>
              </w:rPr>
              <w:t>$500</w:t>
            </w:r>
          </w:p>
        </w:tc>
      </w:tr>
      <w:tr w:rsidR="007825B3" w:rsidRPr="007825B3" w:rsidTr="007825B3">
        <w:tc>
          <w:tcPr>
            <w:tcW w:w="2992" w:type="pct"/>
          </w:tcPr>
          <w:p w:rsidR="007825B3" w:rsidRPr="007825B3" w:rsidRDefault="007825B3" w:rsidP="00D4284B">
            <w:pPr>
              <w:pStyle w:val="NoSpacing"/>
              <w:rPr>
                <w:rFonts w:ascii="Arial" w:hAnsi="Arial" w:cs="Arial"/>
              </w:rPr>
            </w:pPr>
            <w:r>
              <w:rPr>
                <w:rFonts w:ascii="Arial" w:hAnsi="Arial" w:cs="Arial"/>
              </w:rPr>
              <w:t>Clean and remove weeds from garden</w:t>
            </w:r>
          </w:p>
        </w:tc>
        <w:tc>
          <w:tcPr>
            <w:tcW w:w="552" w:type="pct"/>
          </w:tcPr>
          <w:p w:rsidR="007825B3" w:rsidRPr="007825B3" w:rsidRDefault="007825B3" w:rsidP="00D4284B">
            <w:pPr>
              <w:pStyle w:val="NoSpacing"/>
              <w:rPr>
                <w:rFonts w:ascii="Arial" w:hAnsi="Arial" w:cs="Arial"/>
              </w:rPr>
            </w:pPr>
            <w:r>
              <w:rPr>
                <w:rFonts w:ascii="Arial" w:hAnsi="Arial" w:cs="Arial"/>
              </w:rPr>
              <w:t>Quarterly</w:t>
            </w:r>
          </w:p>
        </w:tc>
        <w:tc>
          <w:tcPr>
            <w:tcW w:w="513" w:type="pct"/>
          </w:tcPr>
          <w:p w:rsidR="007825B3" w:rsidRPr="007825B3" w:rsidRDefault="007825B3" w:rsidP="00D4284B">
            <w:pPr>
              <w:pStyle w:val="NoSpacing"/>
              <w:rPr>
                <w:rFonts w:ascii="Arial" w:hAnsi="Arial" w:cs="Arial"/>
              </w:rPr>
            </w:pPr>
            <w:r>
              <w:rPr>
                <w:rFonts w:ascii="Arial" w:hAnsi="Arial" w:cs="Arial"/>
              </w:rPr>
              <w:t>Oct 2015</w:t>
            </w:r>
          </w:p>
        </w:tc>
        <w:tc>
          <w:tcPr>
            <w:tcW w:w="473" w:type="pct"/>
          </w:tcPr>
          <w:p w:rsidR="007825B3" w:rsidRPr="007825B3" w:rsidRDefault="007825B3" w:rsidP="00D4284B">
            <w:pPr>
              <w:pStyle w:val="NoSpacing"/>
              <w:rPr>
                <w:rFonts w:ascii="Arial" w:hAnsi="Arial" w:cs="Arial"/>
              </w:rPr>
            </w:pPr>
            <w:r>
              <w:rPr>
                <w:rFonts w:ascii="Arial" w:hAnsi="Arial" w:cs="Arial"/>
              </w:rPr>
              <w:t>Feb 2016</w:t>
            </w:r>
          </w:p>
        </w:tc>
        <w:tc>
          <w:tcPr>
            <w:tcW w:w="470" w:type="pct"/>
          </w:tcPr>
          <w:p w:rsidR="007825B3" w:rsidRPr="007825B3" w:rsidRDefault="007825B3" w:rsidP="00D4284B">
            <w:pPr>
              <w:pStyle w:val="NoSpacing"/>
              <w:rPr>
                <w:rFonts w:ascii="Arial" w:hAnsi="Arial" w:cs="Arial"/>
              </w:rPr>
            </w:pPr>
            <w:r>
              <w:rPr>
                <w:rFonts w:ascii="Arial" w:hAnsi="Arial" w:cs="Arial"/>
              </w:rPr>
              <w:t>$50</w:t>
            </w:r>
          </w:p>
        </w:tc>
      </w:tr>
      <w:tr w:rsidR="007825B3" w:rsidRPr="007825B3" w:rsidTr="007825B3">
        <w:tc>
          <w:tcPr>
            <w:tcW w:w="2992" w:type="pct"/>
          </w:tcPr>
          <w:p w:rsidR="007825B3" w:rsidRPr="007825B3" w:rsidRDefault="007825B3" w:rsidP="00D4284B">
            <w:pPr>
              <w:pStyle w:val="NoSpacing"/>
              <w:rPr>
                <w:rFonts w:ascii="Arial" w:hAnsi="Arial" w:cs="Arial"/>
              </w:rPr>
            </w:pPr>
            <w:r>
              <w:rPr>
                <w:rFonts w:ascii="Arial" w:hAnsi="Arial" w:cs="Arial"/>
              </w:rPr>
              <w:t>Clean welcoming notice board at road entrance</w:t>
            </w:r>
          </w:p>
        </w:tc>
        <w:tc>
          <w:tcPr>
            <w:tcW w:w="552" w:type="pct"/>
          </w:tcPr>
          <w:p w:rsidR="007825B3" w:rsidRPr="007825B3" w:rsidRDefault="007825B3" w:rsidP="00D4284B">
            <w:pPr>
              <w:pStyle w:val="NoSpacing"/>
              <w:rPr>
                <w:rFonts w:ascii="Arial" w:hAnsi="Arial" w:cs="Arial"/>
              </w:rPr>
            </w:pPr>
            <w:r>
              <w:rPr>
                <w:rFonts w:ascii="Arial" w:hAnsi="Arial" w:cs="Arial"/>
              </w:rPr>
              <w:t xml:space="preserve">6 </w:t>
            </w:r>
            <w:proofErr w:type="gramStart"/>
            <w:r>
              <w:rPr>
                <w:rFonts w:ascii="Arial" w:hAnsi="Arial" w:cs="Arial"/>
              </w:rPr>
              <w:t>monthly</w:t>
            </w:r>
            <w:proofErr w:type="gramEnd"/>
          </w:p>
        </w:tc>
        <w:tc>
          <w:tcPr>
            <w:tcW w:w="513" w:type="pct"/>
          </w:tcPr>
          <w:p w:rsidR="007825B3" w:rsidRPr="007825B3" w:rsidRDefault="007825B3" w:rsidP="00D4284B">
            <w:pPr>
              <w:pStyle w:val="NoSpacing"/>
              <w:rPr>
                <w:rFonts w:ascii="Arial" w:hAnsi="Arial" w:cs="Arial"/>
              </w:rPr>
            </w:pPr>
            <w:r>
              <w:rPr>
                <w:rFonts w:ascii="Arial" w:hAnsi="Arial" w:cs="Arial"/>
              </w:rPr>
              <w:t>Jan 2015</w:t>
            </w:r>
          </w:p>
        </w:tc>
        <w:tc>
          <w:tcPr>
            <w:tcW w:w="473" w:type="pct"/>
          </w:tcPr>
          <w:p w:rsidR="007825B3" w:rsidRPr="007825B3" w:rsidRDefault="007825B3" w:rsidP="00D4284B">
            <w:pPr>
              <w:pStyle w:val="NoSpacing"/>
              <w:rPr>
                <w:rFonts w:ascii="Arial" w:hAnsi="Arial" w:cs="Arial"/>
              </w:rPr>
            </w:pPr>
            <w:r>
              <w:rPr>
                <w:rFonts w:ascii="Arial" w:hAnsi="Arial" w:cs="Arial"/>
              </w:rPr>
              <w:t>Jun 2016</w:t>
            </w:r>
          </w:p>
        </w:tc>
        <w:tc>
          <w:tcPr>
            <w:tcW w:w="470" w:type="pct"/>
          </w:tcPr>
          <w:p w:rsidR="007825B3" w:rsidRPr="007825B3" w:rsidRDefault="007825B3" w:rsidP="00D4284B">
            <w:pPr>
              <w:pStyle w:val="NoSpacing"/>
              <w:rPr>
                <w:rFonts w:ascii="Arial" w:hAnsi="Arial" w:cs="Arial"/>
              </w:rPr>
            </w:pPr>
            <w:r>
              <w:rPr>
                <w:rFonts w:ascii="Arial" w:hAnsi="Arial" w:cs="Arial"/>
              </w:rPr>
              <w:t>Volunteer</w:t>
            </w:r>
          </w:p>
        </w:tc>
      </w:tr>
      <w:tr w:rsidR="007825B3" w:rsidRPr="007825B3" w:rsidTr="007825B3">
        <w:tc>
          <w:tcPr>
            <w:tcW w:w="2992" w:type="pct"/>
          </w:tcPr>
          <w:p w:rsidR="007825B3" w:rsidRPr="007825B3" w:rsidRDefault="007825B3" w:rsidP="00D4284B">
            <w:pPr>
              <w:pStyle w:val="NoSpacing"/>
              <w:rPr>
                <w:rFonts w:ascii="Arial" w:hAnsi="Arial" w:cs="Arial"/>
              </w:rPr>
            </w:pPr>
            <w:r>
              <w:rPr>
                <w:rFonts w:ascii="Arial" w:hAnsi="Arial" w:cs="Arial"/>
              </w:rPr>
              <w:t>Steam clean carpet</w:t>
            </w:r>
          </w:p>
        </w:tc>
        <w:tc>
          <w:tcPr>
            <w:tcW w:w="552" w:type="pct"/>
          </w:tcPr>
          <w:p w:rsidR="007825B3" w:rsidRPr="007825B3" w:rsidRDefault="007825B3" w:rsidP="00D4284B">
            <w:pPr>
              <w:pStyle w:val="NoSpacing"/>
              <w:rPr>
                <w:rFonts w:ascii="Arial" w:hAnsi="Arial" w:cs="Arial"/>
              </w:rPr>
            </w:pPr>
            <w:r>
              <w:rPr>
                <w:rFonts w:ascii="Arial" w:hAnsi="Arial" w:cs="Arial"/>
              </w:rPr>
              <w:t xml:space="preserve">6 </w:t>
            </w:r>
            <w:proofErr w:type="gramStart"/>
            <w:r>
              <w:rPr>
                <w:rFonts w:ascii="Arial" w:hAnsi="Arial" w:cs="Arial"/>
              </w:rPr>
              <w:t>monthly</w:t>
            </w:r>
            <w:proofErr w:type="gramEnd"/>
          </w:p>
        </w:tc>
        <w:tc>
          <w:tcPr>
            <w:tcW w:w="513" w:type="pct"/>
          </w:tcPr>
          <w:p w:rsidR="007825B3" w:rsidRPr="007825B3" w:rsidRDefault="007825B3" w:rsidP="00D4284B">
            <w:pPr>
              <w:pStyle w:val="NoSpacing"/>
              <w:rPr>
                <w:rFonts w:ascii="Arial" w:hAnsi="Arial" w:cs="Arial"/>
              </w:rPr>
            </w:pPr>
          </w:p>
        </w:tc>
        <w:tc>
          <w:tcPr>
            <w:tcW w:w="473" w:type="pct"/>
          </w:tcPr>
          <w:p w:rsidR="007825B3" w:rsidRPr="007825B3" w:rsidRDefault="007825B3" w:rsidP="00D4284B">
            <w:pPr>
              <w:pStyle w:val="NoSpacing"/>
              <w:rPr>
                <w:rFonts w:ascii="Arial" w:hAnsi="Arial" w:cs="Arial"/>
              </w:rPr>
            </w:pPr>
          </w:p>
        </w:tc>
        <w:tc>
          <w:tcPr>
            <w:tcW w:w="470" w:type="pct"/>
          </w:tcPr>
          <w:p w:rsidR="007825B3" w:rsidRPr="007825B3" w:rsidRDefault="007825B3" w:rsidP="00D4284B">
            <w:pPr>
              <w:pStyle w:val="NoSpacing"/>
              <w:rPr>
                <w:rFonts w:ascii="Arial" w:hAnsi="Arial" w:cs="Arial"/>
              </w:rPr>
            </w:pPr>
            <w:r>
              <w:rPr>
                <w:rFonts w:ascii="Arial" w:hAnsi="Arial" w:cs="Arial"/>
              </w:rPr>
              <w:t>$350</w:t>
            </w:r>
          </w:p>
        </w:tc>
      </w:tr>
      <w:tr w:rsidR="007825B3" w:rsidRPr="007825B3" w:rsidTr="007825B3">
        <w:tc>
          <w:tcPr>
            <w:tcW w:w="2992" w:type="pct"/>
          </w:tcPr>
          <w:p w:rsidR="007825B3" w:rsidRPr="007825B3" w:rsidRDefault="007825B3" w:rsidP="00D4284B">
            <w:pPr>
              <w:pStyle w:val="NoSpacing"/>
              <w:rPr>
                <w:rFonts w:ascii="Arial" w:hAnsi="Arial" w:cs="Arial"/>
              </w:rPr>
            </w:pPr>
            <w:r>
              <w:rPr>
                <w:rFonts w:ascii="Arial" w:hAnsi="Arial" w:cs="Arial"/>
              </w:rPr>
              <w:t>Cleaning: bar</w:t>
            </w:r>
          </w:p>
        </w:tc>
        <w:tc>
          <w:tcPr>
            <w:tcW w:w="552" w:type="pct"/>
          </w:tcPr>
          <w:p w:rsidR="007825B3" w:rsidRPr="007825B3" w:rsidRDefault="007825B3" w:rsidP="00D4284B">
            <w:pPr>
              <w:pStyle w:val="NoSpacing"/>
              <w:rPr>
                <w:rFonts w:ascii="Arial" w:hAnsi="Arial" w:cs="Arial"/>
              </w:rPr>
            </w:pPr>
            <w:r>
              <w:rPr>
                <w:rFonts w:ascii="Arial" w:hAnsi="Arial" w:cs="Arial"/>
              </w:rPr>
              <w:t>Daily</w:t>
            </w:r>
          </w:p>
        </w:tc>
        <w:tc>
          <w:tcPr>
            <w:tcW w:w="513" w:type="pct"/>
          </w:tcPr>
          <w:p w:rsidR="007825B3" w:rsidRPr="007825B3" w:rsidRDefault="007825B3" w:rsidP="00D4284B">
            <w:pPr>
              <w:pStyle w:val="NoSpacing"/>
              <w:rPr>
                <w:rFonts w:ascii="Arial" w:hAnsi="Arial" w:cs="Arial"/>
              </w:rPr>
            </w:pPr>
          </w:p>
        </w:tc>
        <w:tc>
          <w:tcPr>
            <w:tcW w:w="473" w:type="pct"/>
          </w:tcPr>
          <w:p w:rsidR="007825B3" w:rsidRPr="007825B3" w:rsidRDefault="007825B3" w:rsidP="00D4284B">
            <w:pPr>
              <w:pStyle w:val="NoSpacing"/>
              <w:rPr>
                <w:rFonts w:ascii="Arial" w:hAnsi="Arial" w:cs="Arial"/>
              </w:rPr>
            </w:pPr>
          </w:p>
        </w:tc>
        <w:tc>
          <w:tcPr>
            <w:tcW w:w="470" w:type="pct"/>
          </w:tcPr>
          <w:p w:rsidR="007825B3" w:rsidRPr="007825B3" w:rsidRDefault="007825B3" w:rsidP="00D4284B">
            <w:pPr>
              <w:pStyle w:val="NoSpacing"/>
              <w:rPr>
                <w:rFonts w:ascii="Arial" w:hAnsi="Arial" w:cs="Arial"/>
              </w:rPr>
            </w:pPr>
          </w:p>
        </w:tc>
      </w:tr>
      <w:tr w:rsidR="007825B3" w:rsidRPr="007825B3" w:rsidTr="007825B3">
        <w:tc>
          <w:tcPr>
            <w:tcW w:w="2992" w:type="pct"/>
          </w:tcPr>
          <w:p w:rsidR="007825B3" w:rsidRPr="007825B3" w:rsidRDefault="007825B3" w:rsidP="00D4284B">
            <w:pPr>
              <w:pStyle w:val="NoSpacing"/>
              <w:rPr>
                <w:rFonts w:ascii="Arial" w:hAnsi="Arial" w:cs="Arial"/>
              </w:rPr>
            </w:pPr>
            <w:r>
              <w:rPr>
                <w:rFonts w:ascii="Arial" w:hAnsi="Arial" w:cs="Arial"/>
              </w:rPr>
              <w:t>Cleaning: kitchen</w:t>
            </w:r>
          </w:p>
        </w:tc>
        <w:tc>
          <w:tcPr>
            <w:tcW w:w="552" w:type="pct"/>
          </w:tcPr>
          <w:p w:rsidR="007825B3" w:rsidRPr="007825B3" w:rsidRDefault="007825B3" w:rsidP="00D4284B">
            <w:pPr>
              <w:pStyle w:val="NoSpacing"/>
              <w:rPr>
                <w:rFonts w:ascii="Arial" w:hAnsi="Arial" w:cs="Arial"/>
              </w:rPr>
            </w:pPr>
            <w:r>
              <w:rPr>
                <w:rFonts w:ascii="Arial" w:hAnsi="Arial" w:cs="Arial"/>
              </w:rPr>
              <w:t>Daily</w:t>
            </w:r>
          </w:p>
        </w:tc>
        <w:tc>
          <w:tcPr>
            <w:tcW w:w="513" w:type="pct"/>
          </w:tcPr>
          <w:p w:rsidR="007825B3" w:rsidRPr="007825B3" w:rsidRDefault="007825B3" w:rsidP="00D4284B">
            <w:pPr>
              <w:pStyle w:val="NoSpacing"/>
              <w:rPr>
                <w:rFonts w:ascii="Arial" w:hAnsi="Arial" w:cs="Arial"/>
              </w:rPr>
            </w:pPr>
          </w:p>
        </w:tc>
        <w:tc>
          <w:tcPr>
            <w:tcW w:w="473" w:type="pct"/>
          </w:tcPr>
          <w:p w:rsidR="007825B3" w:rsidRPr="007825B3" w:rsidRDefault="007825B3" w:rsidP="00D4284B">
            <w:pPr>
              <w:pStyle w:val="NoSpacing"/>
              <w:rPr>
                <w:rFonts w:ascii="Arial" w:hAnsi="Arial" w:cs="Arial"/>
              </w:rPr>
            </w:pPr>
          </w:p>
        </w:tc>
        <w:tc>
          <w:tcPr>
            <w:tcW w:w="470" w:type="pct"/>
          </w:tcPr>
          <w:p w:rsidR="007825B3" w:rsidRPr="007825B3" w:rsidRDefault="007825B3" w:rsidP="00D4284B">
            <w:pPr>
              <w:pStyle w:val="NoSpacing"/>
              <w:rPr>
                <w:rFonts w:ascii="Arial" w:hAnsi="Arial" w:cs="Arial"/>
              </w:rPr>
            </w:pPr>
          </w:p>
        </w:tc>
      </w:tr>
      <w:tr w:rsidR="007825B3" w:rsidRPr="007825B3" w:rsidTr="007825B3">
        <w:tc>
          <w:tcPr>
            <w:tcW w:w="2992" w:type="pct"/>
          </w:tcPr>
          <w:p w:rsidR="007825B3" w:rsidRDefault="007825B3" w:rsidP="00D4284B">
            <w:pPr>
              <w:pStyle w:val="NoSpacing"/>
              <w:rPr>
                <w:rFonts w:ascii="Arial" w:hAnsi="Arial" w:cs="Arial"/>
              </w:rPr>
            </w:pPr>
            <w:r>
              <w:rPr>
                <w:rFonts w:ascii="Arial" w:hAnsi="Arial" w:cs="Arial"/>
              </w:rPr>
              <w:t>Cleaning: changing rooms</w:t>
            </w:r>
          </w:p>
        </w:tc>
        <w:tc>
          <w:tcPr>
            <w:tcW w:w="552" w:type="pct"/>
          </w:tcPr>
          <w:p w:rsidR="007825B3" w:rsidRPr="007825B3" w:rsidRDefault="007825B3" w:rsidP="00D4284B">
            <w:pPr>
              <w:pStyle w:val="NoSpacing"/>
              <w:rPr>
                <w:rFonts w:ascii="Arial" w:hAnsi="Arial" w:cs="Arial"/>
              </w:rPr>
            </w:pPr>
            <w:r>
              <w:rPr>
                <w:rFonts w:ascii="Arial" w:hAnsi="Arial" w:cs="Arial"/>
              </w:rPr>
              <w:t>Twice weekly</w:t>
            </w:r>
          </w:p>
        </w:tc>
        <w:tc>
          <w:tcPr>
            <w:tcW w:w="513" w:type="pct"/>
          </w:tcPr>
          <w:p w:rsidR="007825B3" w:rsidRPr="007825B3" w:rsidRDefault="007825B3" w:rsidP="00D4284B">
            <w:pPr>
              <w:pStyle w:val="NoSpacing"/>
              <w:rPr>
                <w:rFonts w:ascii="Arial" w:hAnsi="Arial" w:cs="Arial"/>
              </w:rPr>
            </w:pPr>
          </w:p>
        </w:tc>
        <w:tc>
          <w:tcPr>
            <w:tcW w:w="473" w:type="pct"/>
          </w:tcPr>
          <w:p w:rsidR="007825B3" w:rsidRPr="007825B3" w:rsidRDefault="007825B3" w:rsidP="00D4284B">
            <w:pPr>
              <w:pStyle w:val="NoSpacing"/>
              <w:rPr>
                <w:rFonts w:ascii="Arial" w:hAnsi="Arial" w:cs="Arial"/>
              </w:rPr>
            </w:pPr>
          </w:p>
        </w:tc>
        <w:tc>
          <w:tcPr>
            <w:tcW w:w="470" w:type="pct"/>
          </w:tcPr>
          <w:p w:rsidR="007825B3" w:rsidRPr="007825B3" w:rsidRDefault="007825B3" w:rsidP="00D4284B">
            <w:pPr>
              <w:pStyle w:val="NoSpacing"/>
              <w:rPr>
                <w:rFonts w:ascii="Arial" w:hAnsi="Arial" w:cs="Arial"/>
              </w:rPr>
            </w:pPr>
          </w:p>
        </w:tc>
      </w:tr>
      <w:tr w:rsidR="007825B3" w:rsidRPr="007825B3" w:rsidTr="007825B3">
        <w:tc>
          <w:tcPr>
            <w:tcW w:w="2992" w:type="pct"/>
          </w:tcPr>
          <w:p w:rsidR="007825B3" w:rsidRDefault="007825B3" w:rsidP="00D4284B">
            <w:pPr>
              <w:pStyle w:val="NoSpacing"/>
              <w:rPr>
                <w:rFonts w:ascii="Arial" w:hAnsi="Arial" w:cs="Arial"/>
              </w:rPr>
            </w:pPr>
            <w:r>
              <w:rPr>
                <w:rFonts w:ascii="Arial" w:hAnsi="Arial" w:cs="Arial"/>
              </w:rPr>
              <w:t>Cleaning: lounge area</w:t>
            </w:r>
          </w:p>
        </w:tc>
        <w:tc>
          <w:tcPr>
            <w:tcW w:w="552" w:type="pct"/>
          </w:tcPr>
          <w:p w:rsidR="007825B3" w:rsidRPr="007825B3" w:rsidRDefault="007825B3" w:rsidP="00D4284B">
            <w:pPr>
              <w:pStyle w:val="NoSpacing"/>
              <w:rPr>
                <w:rFonts w:ascii="Arial" w:hAnsi="Arial" w:cs="Arial"/>
              </w:rPr>
            </w:pPr>
            <w:r>
              <w:rPr>
                <w:rFonts w:ascii="Arial" w:hAnsi="Arial" w:cs="Arial"/>
              </w:rPr>
              <w:t>Weekly</w:t>
            </w:r>
          </w:p>
        </w:tc>
        <w:tc>
          <w:tcPr>
            <w:tcW w:w="513" w:type="pct"/>
          </w:tcPr>
          <w:p w:rsidR="007825B3" w:rsidRPr="007825B3" w:rsidRDefault="007825B3" w:rsidP="00D4284B">
            <w:pPr>
              <w:pStyle w:val="NoSpacing"/>
              <w:rPr>
                <w:rFonts w:ascii="Arial" w:hAnsi="Arial" w:cs="Arial"/>
              </w:rPr>
            </w:pPr>
          </w:p>
        </w:tc>
        <w:tc>
          <w:tcPr>
            <w:tcW w:w="473" w:type="pct"/>
          </w:tcPr>
          <w:p w:rsidR="007825B3" w:rsidRPr="007825B3" w:rsidRDefault="007825B3" w:rsidP="00D4284B">
            <w:pPr>
              <w:pStyle w:val="NoSpacing"/>
              <w:rPr>
                <w:rFonts w:ascii="Arial" w:hAnsi="Arial" w:cs="Arial"/>
              </w:rPr>
            </w:pPr>
          </w:p>
        </w:tc>
        <w:tc>
          <w:tcPr>
            <w:tcW w:w="470" w:type="pct"/>
          </w:tcPr>
          <w:p w:rsidR="007825B3" w:rsidRPr="007825B3" w:rsidRDefault="007825B3" w:rsidP="00D4284B">
            <w:pPr>
              <w:pStyle w:val="NoSpacing"/>
              <w:rPr>
                <w:rFonts w:ascii="Arial" w:hAnsi="Arial" w:cs="Arial"/>
              </w:rPr>
            </w:pPr>
          </w:p>
        </w:tc>
      </w:tr>
    </w:tbl>
    <w:p w:rsidR="007825B3" w:rsidRDefault="007825B3" w:rsidP="007825B3">
      <w:pPr>
        <w:pStyle w:val="NoSpacing"/>
        <w:rPr>
          <w:rFonts w:ascii="Arial" w:hAnsi="Arial" w:cs="Arial"/>
        </w:rPr>
      </w:pPr>
    </w:p>
    <w:p w:rsidR="00DC54C8" w:rsidRDefault="00DC54C8" w:rsidP="003F4C60">
      <w:pPr>
        <w:pStyle w:val="NoSpacing"/>
        <w:rPr>
          <w:rFonts w:ascii="Arial" w:hAnsi="Arial" w:cs="Arial"/>
          <w:b/>
        </w:rPr>
      </w:pPr>
    </w:p>
    <w:p w:rsidR="00DC54C8" w:rsidRDefault="00DC54C8" w:rsidP="003F4C60">
      <w:pPr>
        <w:pStyle w:val="NoSpacing"/>
        <w:rPr>
          <w:rFonts w:ascii="Arial" w:hAnsi="Arial" w:cs="Arial"/>
          <w:b/>
        </w:rPr>
      </w:pPr>
    </w:p>
    <w:p w:rsidR="00DC54C8" w:rsidRDefault="00DC54C8" w:rsidP="003F4C60">
      <w:pPr>
        <w:pStyle w:val="NoSpacing"/>
        <w:rPr>
          <w:rFonts w:ascii="Arial" w:hAnsi="Arial" w:cs="Arial"/>
          <w:b/>
        </w:rPr>
      </w:pPr>
    </w:p>
    <w:p w:rsidR="00DC54C8" w:rsidRDefault="00DC54C8" w:rsidP="003F4C60">
      <w:pPr>
        <w:pStyle w:val="NoSpacing"/>
        <w:rPr>
          <w:rFonts w:ascii="Arial" w:hAnsi="Arial" w:cs="Arial"/>
          <w:b/>
        </w:rPr>
      </w:pPr>
    </w:p>
    <w:p w:rsidR="003F4C60" w:rsidRPr="007825B3" w:rsidRDefault="003F4C60" w:rsidP="003F4C60">
      <w:pPr>
        <w:pStyle w:val="NoSpacing"/>
        <w:rPr>
          <w:rFonts w:ascii="Arial" w:hAnsi="Arial" w:cs="Arial"/>
          <w:b/>
        </w:rPr>
      </w:pPr>
      <w:r>
        <w:rPr>
          <w:rFonts w:ascii="Arial" w:hAnsi="Arial" w:cs="Arial"/>
          <w:b/>
        </w:rPr>
        <w:lastRenderedPageBreak/>
        <w:t>Periodic repairs and maintenance</w:t>
      </w:r>
    </w:p>
    <w:p w:rsidR="003F4C60" w:rsidRDefault="003F4C60" w:rsidP="003F4C60">
      <w:pPr>
        <w:pStyle w:val="NoSpacing"/>
        <w:rPr>
          <w:rFonts w:ascii="Arial" w:hAnsi="Arial" w:cs="Arial"/>
        </w:rPr>
      </w:pPr>
    </w:p>
    <w:tbl>
      <w:tblPr>
        <w:tblStyle w:val="TableGrid"/>
        <w:tblW w:w="5000" w:type="pct"/>
        <w:tblLook w:val="04A0" w:firstRow="1" w:lastRow="0" w:firstColumn="1" w:lastColumn="0" w:noHBand="0" w:noVBand="1"/>
      </w:tblPr>
      <w:tblGrid>
        <w:gridCol w:w="9399"/>
        <w:gridCol w:w="1734"/>
        <w:gridCol w:w="1611"/>
        <w:gridCol w:w="1486"/>
        <w:gridCol w:w="1476"/>
      </w:tblGrid>
      <w:tr w:rsidR="003F4C60" w:rsidRPr="007825B3" w:rsidTr="00D4284B">
        <w:tc>
          <w:tcPr>
            <w:tcW w:w="2992" w:type="pct"/>
            <w:shd w:val="clear" w:color="auto" w:fill="F2F2F2" w:themeFill="background1" w:themeFillShade="F2"/>
          </w:tcPr>
          <w:p w:rsidR="003F4C60" w:rsidRPr="007825B3" w:rsidRDefault="003F4C60" w:rsidP="00D4284B">
            <w:pPr>
              <w:pStyle w:val="NoSpacing"/>
              <w:jc w:val="center"/>
              <w:rPr>
                <w:rFonts w:ascii="Arial" w:hAnsi="Arial" w:cs="Arial"/>
                <w:b/>
              </w:rPr>
            </w:pPr>
            <w:r w:rsidRPr="007825B3">
              <w:rPr>
                <w:rFonts w:ascii="Arial" w:hAnsi="Arial" w:cs="Arial"/>
                <w:b/>
              </w:rPr>
              <w:t>Item</w:t>
            </w:r>
          </w:p>
        </w:tc>
        <w:tc>
          <w:tcPr>
            <w:tcW w:w="552" w:type="pct"/>
            <w:shd w:val="clear" w:color="auto" w:fill="F2F2F2" w:themeFill="background1" w:themeFillShade="F2"/>
          </w:tcPr>
          <w:p w:rsidR="003F4C60" w:rsidRPr="007825B3" w:rsidRDefault="003F4C60" w:rsidP="00D4284B">
            <w:pPr>
              <w:pStyle w:val="NoSpacing"/>
              <w:jc w:val="center"/>
              <w:rPr>
                <w:rFonts w:ascii="Arial" w:hAnsi="Arial" w:cs="Arial"/>
                <w:b/>
              </w:rPr>
            </w:pPr>
            <w:r w:rsidRPr="007825B3">
              <w:rPr>
                <w:rFonts w:ascii="Arial" w:hAnsi="Arial" w:cs="Arial"/>
                <w:b/>
              </w:rPr>
              <w:t>Period</w:t>
            </w:r>
          </w:p>
        </w:tc>
        <w:tc>
          <w:tcPr>
            <w:tcW w:w="513" w:type="pct"/>
            <w:shd w:val="clear" w:color="auto" w:fill="F2F2F2" w:themeFill="background1" w:themeFillShade="F2"/>
          </w:tcPr>
          <w:p w:rsidR="003F4C60" w:rsidRPr="007825B3" w:rsidRDefault="003F4C60" w:rsidP="00D4284B">
            <w:pPr>
              <w:pStyle w:val="NoSpacing"/>
              <w:jc w:val="center"/>
              <w:rPr>
                <w:rFonts w:ascii="Arial" w:hAnsi="Arial" w:cs="Arial"/>
                <w:b/>
              </w:rPr>
            </w:pPr>
            <w:r w:rsidRPr="007825B3">
              <w:rPr>
                <w:rFonts w:ascii="Arial" w:hAnsi="Arial" w:cs="Arial"/>
                <w:b/>
              </w:rPr>
              <w:t>Last Done</w:t>
            </w:r>
          </w:p>
        </w:tc>
        <w:tc>
          <w:tcPr>
            <w:tcW w:w="473" w:type="pct"/>
            <w:shd w:val="clear" w:color="auto" w:fill="F2F2F2" w:themeFill="background1" w:themeFillShade="F2"/>
          </w:tcPr>
          <w:p w:rsidR="003F4C60" w:rsidRPr="007825B3" w:rsidRDefault="003F4C60" w:rsidP="00D4284B">
            <w:pPr>
              <w:pStyle w:val="NoSpacing"/>
              <w:jc w:val="center"/>
              <w:rPr>
                <w:rFonts w:ascii="Arial" w:hAnsi="Arial" w:cs="Arial"/>
                <w:b/>
              </w:rPr>
            </w:pPr>
            <w:r w:rsidRPr="007825B3">
              <w:rPr>
                <w:rFonts w:ascii="Arial" w:hAnsi="Arial" w:cs="Arial"/>
                <w:b/>
              </w:rPr>
              <w:t>Next Due</w:t>
            </w:r>
          </w:p>
        </w:tc>
        <w:tc>
          <w:tcPr>
            <w:tcW w:w="470" w:type="pct"/>
            <w:shd w:val="clear" w:color="auto" w:fill="F2F2F2" w:themeFill="background1" w:themeFillShade="F2"/>
          </w:tcPr>
          <w:p w:rsidR="003F4C60" w:rsidRPr="007825B3" w:rsidRDefault="003F4C60" w:rsidP="00D4284B">
            <w:pPr>
              <w:pStyle w:val="NoSpacing"/>
              <w:jc w:val="center"/>
              <w:rPr>
                <w:rFonts w:ascii="Arial" w:hAnsi="Arial" w:cs="Arial"/>
                <w:b/>
              </w:rPr>
            </w:pPr>
            <w:r w:rsidRPr="007825B3">
              <w:rPr>
                <w:rFonts w:ascii="Arial" w:hAnsi="Arial" w:cs="Arial"/>
                <w:b/>
              </w:rPr>
              <w:t>Est. Cost</w:t>
            </w:r>
          </w:p>
        </w:tc>
      </w:tr>
      <w:tr w:rsidR="003F4C60" w:rsidRPr="007825B3" w:rsidTr="00D4284B">
        <w:tc>
          <w:tcPr>
            <w:tcW w:w="2992" w:type="pct"/>
          </w:tcPr>
          <w:p w:rsidR="003F4C60" w:rsidRPr="007825B3" w:rsidRDefault="003F4C60" w:rsidP="00D4284B">
            <w:pPr>
              <w:pStyle w:val="NoSpacing"/>
              <w:rPr>
                <w:rFonts w:ascii="Arial" w:hAnsi="Arial" w:cs="Arial"/>
              </w:rPr>
            </w:pPr>
            <w:r>
              <w:rPr>
                <w:rFonts w:ascii="Arial" w:hAnsi="Arial" w:cs="Arial"/>
              </w:rPr>
              <w:t>Paint wood on deck</w:t>
            </w:r>
          </w:p>
        </w:tc>
        <w:tc>
          <w:tcPr>
            <w:tcW w:w="552" w:type="pct"/>
          </w:tcPr>
          <w:p w:rsidR="003F4C60" w:rsidRPr="007825B3" w:rsidRDefault="003F4C60" w:rsidP="00D4284B">
            <w:pPr>
              <w:pStyle w:val="NoSpacing"/>
              <w:rPr>
                <w:rFonts w:ascii="Arial" w:hAnsi="Arial" w:cs="Arial"/>
              </w:rPr>
            </w:pPr>
            <w:r>
              <w:rPr>
                <w:rFonts w:ascii="Arial" w:hAnsi="Arial" w:cs="Arial"/>
              </w:rPr>
              <w:t>10 years</w:t>
            </w:r>
          </w:p>
        </w:tc>
        <w:tc>
          <w:tcPr>
            <w:tcW w:w="513" w:type="pct"/>
          </w:tcPr>
          <w:p w:rsidR="003F4C60" w:rsidRPr="007825B3" w:rsidRDefault="003F4C60" w:rsidP="00D4284B">
            <w:pPr>
              <w:pStyle w:val="NoSpacing"/>
              <w:rPr>
                <w:rFonts w:ascii="Arial" w:hAnsi="Arial" w:cs="Arial"/>
              </w:rPr>
            </w:pPr>
            <w:r>
              <w:rPr>
                <w:rFonts w:ascii="Arial" w:hAnsi="Arial" w:cs="Arial"/>
              </w:rPr>
              <w:t>2015</w:t>
            </w:r>
          </w:p>
        </w:tc>
        <w:tc>
          <w:tcPr>
            <w:tcW w:w="473" w:type="pct"/>
          </w:tcPr>
          <w:p w:rsidR="003F4C60" w:rsidRPr="007825B3" w:rsidRDefault="003F4C60" w:rsidP="00D4284B">
            <w:pPr>
              <w:pStyle w:val="NoSpacing"/>
              <w:rPr>
                <w:rFonts w:ascii="Arial" w:hAnsi="Arial" w:cs="Arial"/>
              </w:rPr>
            </w:pPr>
            <w:r>
              <w:rPr>
                <w:rFonts w:ascii="Arial" w:hAnsi="Arial" w:cs="Arial"/>
              </w:rPr>
              <w:t>2025</w:t>
            </w:r>
          </w:p>
        </w:tc>
        <w:tc>
          <w:tcPr>
            <w:tcW w:w="470" w:type="pct"/>
          </w:tcPr>
          <w:p w:rsidR="003F4C60" w:rsidRPr="007825B3" w:rsidRDefault="003F4C60" w:rsidP="00D4284B">
            <w:pPr>
              <w:pStyle w:val="NoSpacing"/>
              <w:rPr>
                <w:rFonts w:ascii="Arial" w:hAnsi="Arial" w:cs="Arial"/>
              </w:rPr>
            </w:pPr>
            <w:r>
              <w:rPr>
                <w:rFonts w:ascii="Arial" w:hAnsi="Arial" w:cs="Arial"/>
              </w:rPr>
              <w:t>$6500</w:t>
            </w:r>
          </w:p>
        </w:tc>
      </w:tr>
      <w:tr w:rsidR="003F4C60" w:rsidRPr="007825B3" w:rsidTr="00D4284B">
        <w:tc>
          <w:tcPr>
            <w:tcW w:w="2992" w:type="pct"/>
          </w:tcPr>
          <w:p w:rsidR="003F4C60" w:rsidRPr="007825B3" w:rsidRDefault="003F4C60" w:rsidP="00D4284B">
            <w:pPr>
              <w:pStyle w:val="NoSpacing"/>
              <w:rPr>
                <w:rFonts w:ascii="Arial" w:hAnsi="Arial" w:cs="Arial"/>
              </w:rPr>
            </w:pPr>
            <w:r>
              <w:rPr>
                <w:rFonts w:ascii="Arial" w:hAnsi="Arial" w:cs="Arial"/>
              </w:rPr>
              <w:t>Paint hand rail on ramp</w:t>
            </w:r>
          </w:p>
        </w:tc>
        <w:tc>
          <w:tcPr>
            <w:tcW w:w="552" w:type="pct"/>
          </w:tcPr>
          <w:p w:rsidR="003F4C60" w:rsidRPr="007825B3" w:rsidRDefault="003F4C60" w:rsidP="00D4284B">
            <w:pPr>
              <w:pStyle w:val="NoSpacing"/>
              <w:rPr>
                <w:rFonts w:ascii="Arial" w:hAnsi="Arial" w:cs="Arial"/>
              </w:rPr>
            </w:pPr>
            <w:r>
              <w:rPr>
                <w:rFonts w:ascii="Arial" w:hAnsi="Arial" w:cs="Arial"/>
              </w:rPr>
              <w:t>5 years</w:t>
            </w:r>
          </w:p>
        </w:tc>
        <w:tc>
          <w:tcPr>
            <w:tcW w:w="513" w:type="pct"/>
          </w:tcPr>
          <w:p w:rsidR="003F4C60" w:rsidRPr="007825B3" w:rsidRDefault="003F4C60" w:rsidP="00D4284B">
            <w:pPr>
              <w:pStyle w:val="NoSpacing"/>
              <w:rPr>
                <w:rFonts w:ascii="Arial" w:hAnsi="Arial" w:cs="Arial"/>
              </w:rPr>
            </w:pPr>
            <w:r>
              <w:rPr>
                <w:rFonts w:ascii="Arial" w:hAnsi="Arial" w:cs="Arial"/>
              </w:rPr>
              <w:t>2011</w:t>
            </w:r>
          </w:p>
        </w:tc>
        <w:tc>
          <w:tcPr>
            <w:tcW w:w="473" w:type="pct"/>
          </w:tcPr>
          <w:p w:rsidR="003F4C60" w:rsidRPr="007825B3" w:rsidRDefault="003F4C60" w:rsidP="00D4284B">
            <w:pPr>
              <w:pStyle w:val="NoSpacing"/>
              <w:rPr>
                <w:rFonts w:ascii="Arial" w:hAnsi="Arial" w:cs="Arial"/>
              </w:rPr>
            </w:pPr>
            <w:r>
              <w:rPr>
                <w:rFonts w:ascii="Arial" w:hAnsi="Arial" w:cs="Arial"/>
              </w:rPr>
              <w:t>2016</w:t>
            </w:r>
          </w:p>
        </w:tc>
        <w:tc>
          <w:tcPr>
            <w:tcW w:w="470" w:type="pct"/>
          </w:tcPr>
          <w:p w:rsidR="003F4C60" w:rsidRPr="007825B3" w:rsidRDefault="003F4C60" w:rsidP="00D4284B">
            <w:pPr>
              <w:pStyle w:val="NoSpacing"/>
              <w:rPr>
                <w:rFonts w:ascii="Arial" w:hAnsi="Arial" w:cs="Arial"/>
              </w:rPr>
            </w:pPr>
            <w:r>
              <w:rPr>
                <w:rFonts w:ascii="Arial" w:hAnsi="Arial" w:cs="Arial"/>
              </w:rPr>
              <w:t>$500</w:t>
            </w:r>
          </w:p>
        </w:tc>
      </w:tr>
      <w:tr w:rsidR="003F4C60" w:rsidRPr="007825B3" w:rsidTr="00D4284B">
        <w:tc>
          <w:tcPr>
            <w:tcW w:w="2992" w:type="pct"/>
          </w:tcPr>
          <w:p w:rsidR="003F4C60" w:rsidRPr="007825B3" w:rsidRDefault="003F4C60" w:rsidP="00D4284B">
            <w:pPr>
              <w:pStyle w:val="NoSpacing"/>
              <w:rPr>
                <w:rFonts w:ascii="Arial" w:hAnsi="Arial" w:cs="Arial"/>
              </w:rPr>
            </w:pPr>
            <w:r>
              <w:rPr>
                <w:rFonts w:ascii="Arial" w:hAnsi="Arial" w:cs="Arial"/>
              </w:rPr>
              <w:t>Clean and paint roof</w:t>
            </w:r>
          </w:p>
        </w:tc>
        <w:tc>
          <w:tcPr>
            <w:tcW w:w="552" w:type="pct"/>
          </w:tcPr>
          <w:p w:rsidR="003F4C60" w:rsidRPr="007825B3" w:rsidRDefault="003F4C60" w:rsidP="00D4284B">
            <w:pPr>
              <w:pStyle w:val="NoSpacing"/>
              <w:rPr>
                <w:rFonts w:ascii="Arial" w:hAnsi="Arial" w:cs="Arial"/>
              </w:rPr>
            </w:pPr>
            <w:r>
              <w:rPr>
                <w:rFonts w:ascii="Arial" w:hAnsi="Arial" w:cs="Arial"/>
              </w:rPr>
              <w:t>10-15 years</w:t>
            </w:r>
          </w:p>
        </w:tc>
        <w:tc>
          <w:tcPr>
            <w:tcW w:w="513" w:type="pct"/>
          </w:tcPr>
          <w:p w:rsidR="003F4C60" w:rsidRPr="007825B3" w:rsidRDefault="003F4C60" w:rsidP="00D4284B">
            <w:pPr>
              <w:pStyle w:val="NoSpacing"/>
              <w:rPr>
                <w:rFonts w:ascii="Arial" w:hAnsi="Arial" w:cs="Arial"/>
              </w:rPr>
            </w:pPr>
            <w:r>
              <w:rPr>
                <w:rFonts w:ascii="Arial" w:hAnsi="Arial" w:cs="Arial"/>
              </w:rPr>
              <w:t>2004</w:t>
            </w:r>
          </w:p>
        </w:tc>
        <w:tc>
          <w:tcPr>
            <w:tcW w:w="473" w:type="pct"/>
          </w:tcPr>
          <w:p w:rsidR="003F4C60" w:rsidRPr="007825B3" w:rsidRDefault="003F4C60" w:rsidP="00D4284B">
            <w:pPr>
              <w:pStyle w:val="NoSpacing"/>
              <w:rPr>
                <w:rFonts w:ascii="Arial" w:hAnsi="Arial" w:cs="Arial"/>
              </w:rPr>
            </w:pPr>
            <w:r>
              <w:rPr>
                <w:rFonts w:ascii="Arial" w:hAnsi="Arial" w:cs="Arial"/>
              </w:rPr>
              <w:t>2017</w:t>
            </w:r>
          </w:p>
        </w:tc>
        <w:tc>
          <w:tcPr>
            <w:tcW w:w="470" w:type="pct"/>
          </w:tcPr>
          <w:p w:rsidR="003F4C60" w:rsidRPr="007825B3" w:rsidRDefault="003F4C60" w:rsidP="00D4284B">
            <w:pPr>
              <w:pStyle w:val="NoSpacing"/>
              <w:rPr>
                <w:rFonts w:ascii="Arial" w:hAnsi="Arial" w:cs="Arial"/>
              </w:rPr>
            </w:pPr>
            <w:r>
              <w:rPr>
                <w:rFonts w:ascii="Arial" w:hAnsi="Arial" w:cs="Arial"/>
              </w:rPr>
              <w:t>$10000</w:t>
            </w:r>
          </w:p>
        </w:tc>
      </w:tr>
      <w:tr w:rsidR="003F4C60" w:rsidRPr="007825B3" w:rsidTr="00D4284B">
        <w:tc>
          <w:tcPr>
            <w:tcW w:w="2992" w:type="pct"/>
          </w:tcPr>
          <w:p w:rsidR="003F4C60" w:rsidRPr="007825B3" w:rsidRDefault="003F4C60" w:rsidP="00D4284B">
            <w:pPr>
              <w:pStyle w:val="NoSpacing"/>
              <w:rPr>
                <w:rFonts w:ascii="Arial" w:hAnsi="Arial" w:cs="Arial"/>
              </w:rPr>
            </w:pPr>
            <w:r>
              <w:rPr>
                <w:rFonts w:ascii="Arial" w:hAnsi="Arial" w:cs="Arial"/>
              </w:rPr>
              <w:t>Repaint foyer area</w:t>
            </w:r>
          </w:p>
        </w:tc>
        <w:tc>
          <w:tcPr>
            <w:tcW w:w="552" w:type="pct"/>
          </w:tcPr>
          <w:p w:rsidR="003F4C60" w:rsidRPr="007825B3" w:rsidRDefault="003F4C60" w:rsidP="00D4284B">
            <w:pPr>
              <w:pStyle w:val="NoSpacing"/>
              <w:rPr>
                <w:rFonts w:ascii="Arial" w:hAnsi="Arial" w:cs="Arial"/>
              </w:rPr>
            </w:pPr>
            <w:r>
              <w:rPr>
                <w:rFonts w:ascii="Arial" w:hAnsi="Arial" w:cs="Arial"/>
              </w:rPr>
              <w:t>10 years</w:t>
            </w:r>
          </w:p>
        </w:tc>
        <w:tc>
          <w:tcPr>
            <w:tcW w:w="513" w:type="pct"/>
          </w:tcPr>
          <w:p w:rsidR="003F4C60" w:rsidRPr="007825B3" w:rsidRDefault="003F4C60" w:rsidP="00D4284B">
            <w:pPr>
              <w:pStyle w:val="NoSpacing"/>
              <w:rPr>
                <w:rFonts w:ascii="Arial" w:hAnsi="Arial" w:cs="Arial"/>
              </w:rPr>
            </w:pPr>
            <w:r>
              <w:rPr>
                <w:rFonts w:ascii="Arial" w:hAnsi="Arial" w:cs="Arial"/>
              </w:rPr>
              <w:t>2007</w:t>
            </w:r>
          </w:p>
        </w:tc>
        <w:tc>
          <w:tcPr>
            <w:tcW w:w="473" w:type="pct"/>
          </w:tcPr>
          <w:p w:rsidR="003F4C60" w:rsidRPr="007825B3" w:rsidRDefault="003F4C60" w:rsidP="00D4284B">
            <w:pPr>
              <w:pStyle w:val="NoSpacing"/>
              <w:rPr>
                <w:rFonts w:ascii="Arial" w:hAnsi="Arial" w:cs="Arial"/>
              </w:rPr>
            </w:pPr>
            <w:r>
              <w:rPr>
                <w:rFonts w:ascii="Arial" w:hAnsi="Arial" w:cs="Arial"/>
              </w:rPr>
              <w:t>2017</w:t>
            </w:r>
          </w:p>
        </w:tc>
        <w:tc>
          <w:tcPr>
            <w:tcW w:w="470" w:type="pct"/>
          </w:tcPr>
          <w:p w:rsidR="003F4C60" w:rsidRPr="007825B3" w:rsidRDefault="003F4C60" w:rsidP="00D4284B">
            <w:pPr>
              <w:pStyle w:val="NoSpacing"/>
              <w:rPr>
                <w:rFonts w:ascii="Arial" w:hAnsi="Arial" w:cs="Arial"/>
              </w:rPr>
            </w:pPr>
            <w:r>
              <w:rPr>
                <w:rFonts w:ascii="Arial" w:hAnsi="Arial" w:cs="Arial"/>
              </w:rPr>
              <w:t>$1000</w:t>
            </w:r>
          </w:p>
        </w:tc>
      </w:tr>
    </w:tbl>
    <w:p w:rsidR="003F4C60" w:rsidRDefault="003F4C60" w:rsidP="007825B3">
      <w:pPr>
        <w:pStyle w:val="NoSpacing"/>
        <w:rPr>
          <w:rFonts w:ascii="Arial" w:hAnsi="Arial" w:cs="Arial"/>
        </w:rPr>
      </w:pPr>
    </w:p>
    <w:p w:rsidR="003F4C60" w:rsidRPr="007825B3" w:rsidRDefault="003F4C60" w:rsidP="003F4C60">
      <w:pPr>
        <w:pStyle w:val="NoSpacing"/>
        <w:rPr>
          <w:rFonts w:ascii="Arial" w:hAnsi="Arial" w:cs="Arial"/>
          <w:b/>
        </w:rPr>
      </w:pPr>
      <w:r>
        <w:rPr>
          <w:rFonts w:ascii="Arial" w:hAnsi="Arial" w:cs="Arial"/>
          <w:b/>
        </w:rPr>
        <w:t>Maintenance projects</w:t>
      </w:r>
    </w:p>
    <w:p w:rsidR="003F4C60" w:rsidRDefault="003F4C60" w:rsidP="003F4C60">
      <w:pPr>
        <w:pStyle w:val="NoSpacing"/>
        <w:rPr>
          <w:rFonts w:ascii="Arial" w:hAnsi="Arial" w:cs="Arial"/>
        </w:rPr>
      </w:pPr>
    </w:p>
    <w:tbl>
      <w:tblPr>
        <w:tblStyle w:val="TableGrid"/>
        <w:tblW w:w="5000" w:type="pct"/>
        <w:tblLook w:val="04A0" w:firstRow="1" w:lastRow="0" w:firstColumn="1" w:lastColumn="0" w:noHBand="0" w:noVBand="1"/>
      </w:tblPr>
      <w:tblGrid>
        <w:gridCol w:w="11585"/>
        <w:gridCol w:w="2136"/>
        <w:gridCol w:w="1985"/>
      </w:tblGrid>
      <w:tr w:rsidR="003F4C60" w:rsidRPr="007825B3" w:rsidTr="003F4C60">
        <w:tc>
          <w:tcPr>
            <w:tcW w:w="3688" w:type="pct"/>
            <w:shd w:val="clear" w:color="auto" w:fill="F2F2F2" w:themeFill="background1" w:themeFillShade="F2"/>
          </w:tcPr>
          <w:p w:rsidR="003F4C60" w:rsidRPr="007825B3" w:rsidRDefault="003F4C60" w:rsidP="003F4C60">
            <w:pPr>
              <w:pStyle w:val="NoSpacing"/>
              <w:jc w:val="center"/>
              <w:rPr>
                <w:rFonts w:ascii="Arial" w:hAnsi="Arial" w:cs="Arial"/>
                <w:b/>
              </w:rPr>
            </w:pPr>
            <w:r w:rsidRPr="007825B3">
              <w:rPr>
                <w:rFonts w:ascii="Arial" w:hAnsi="Arial" w:cs="Arial"/>
                <w:b/>
              </w:rPr>
              <w:t>Item</w:t>
            </w:r>
          </w:p>
        </w:tc>
        <w:tc>
          <w:tcPr>
            <w:tcW w:w="680" w:type="pct"/>
            <w:shd w:val="clear" w:color="auto" w:fill="F2F2F2" w:themeFill="background1" w:themeFillShade="F2"/>
          </w:tcPr>
          <w:p w:rsidR="003F4C60" w:rsidRPr="007825B3" w:rsidRDefault="003F4C60" w:rsidP="003F4C60">
            <w:pPr>
              <w:pStyle w:val="NoSpacing"/>
              <w:jc w:val="center"/>
              <w:rPr>
                <w:rFonts w:ascii="Arial" w:hAnsi="Arial" w:cs="Arial"/>
                <w:b/>
              </w:rPr>
            </w:pPr>
            <w:r w:rsidRPr="007825B3">
              <w:rPr>
                <w:rFonts w:ascii="Arial" w:hAnsi="Arial" w:cs="Arial"/>
                <w:b/>
              </w:rPr>
              <w:t>Est. Cost</w:t>
            </w:r>
          </w:p>
        </w:tc>
        <w:tc>
          <w:tcPr>
            <w:tcW w:w="632" w:type="pct"/>
            <w:shd w:val="clear" w:color="auto" w:fill="F2F2F2" w:themeFill="background1" w:themeFillShade="F2"/>
          </w:tcPr>
          <w:p w:rsidR="003F4C60" w:rsidRPr="007825B3" w:rsidRDefault="003F4C60" w:rsidP="003F4C60">
            <w:pPr>
              <w:pStyle w:val="NoSpacing"/>
              <w:jc w:val="center"/>
              <w:rPr>
                <w:rFonts w:ascii="Arial" w:hAnsi="Arial" w:cs="Arial"/>
                <w:b/>
              </w:rPr>
            </w:pPr>
            <w:r>
              <w:rPr>
                <w:rFonts w:ascii="Arial" w:hAnsi="Arial" w:cs="Arial"/>
                <w:b/>
              </w:rPr>
              <w:t>Schedule</w:t>
            </w:r>
          </w:p>
        </w:tc>
      </w:tr>
      <w:tr w:rsidR="003F4C60" w:rsidRPr="007825B3" w:rsidTr="003F4C60">
        <w:tc>
          <w:tcPr>
            <w:tcW w:w="3688" w:type="pct"/>
          </w:tcPr>
          <w:p w:rsidR="003F4C60" w:rsidRPr="007825B3" w:rsidRDefault="003F4C60" w:rsidP="00D4284B">
            <w:pPr>
              <w:pStyle w:val="NoSpacing"/>
              <w:rPr>
                <w:rFonts w:ascii="Arial" w:hAnsi="Arial" w:cs="Arial"/>
              </w:rPr>
            </w:pPr>
            <w:r>
              <w:rPr>
                <w:rFonts w:ascii="Arial" w:hAnsi="Arial" w:cs="Arial"/>
              </w:rPr>
              <w:t>Door in kitchen area</w:t>
            </w:r>
          </w:p>
        </w:tc>
        <w:tc>
          <w:tcPr>
            <w:tcW w:w="680" w:type="pct"/>
          </w:tcPr>
          <w:p w:rsidR="003F4C60" w:rsidRPr="007825B3" w:rsidRDefault="003F4C60" w:rsidP="00D4284B">
            <w:pPr>
              <w:pStyle w:val="NoSpacing"/>
              <w:rPr>
                <w:rFonts w:ascii="Arial" w:hAnsi="Arial" w:cs="Arial"/>
              </w:rPr>
            </w:pPr>
            <w:r>
              <w:rPr>
                <w:rFonts w:ascii="Arial" w:hAnsi="Arial" w:cs="Arial"/>
              </w:rPr>
              <w:t>$400</w:t>
            </w:r>
          </w:p>
        </w:tc>
        <w:tc>
          <w:tcPr>
            <w:tcW w:w="632" w:type="pct"/>
          </w:tcPr>
          <w:p w:rsidR="003F4C60" w:rsidRPr="007825B3" w:rsidRDefault="003F4C60" w:rsidP="00D4284B">
            <w:pPr>
              <w:pStyle w:val="NoSpacing"/>
              <w:rPr>
                <w:rFonts w:ascii="Arial" w:hAnsi="Arial" w:cs="Arial"/>
              </w:rPr>
            </w:pPr>
            <w:r>
              <w:rPr>
                <w:rFonts w:ascii="Arial" w:hAnsi="Arial" w:cs="Arial"/>
              </w:rPr>
              <w:t>2017</w:t>
            </w:r>
          </w:p>
        </w:tc>
      </w:tr>
    </w:tbl>
    <w:p w:rsidR="003F4C60" w:rsidRDefault="003F4C60" w:rsidP="007825B3">
      <w:pPr>
        <w:pStyle w:val="NoSpacing"/>
        <w:rPr>
          <w:rFonts w:ascii="Arial" w:hAnsi="Arial" w:cs="Arial"/>
        </w:rPr>
      </w:pPr>
    </w:p>
    <w:p w:rsidR="003F4C60" w:rsidRPr="007825B3" w:rsidRDefault="003F4C60" w:rsidP="003F4C60">
      <w:pPr>
        <w:pStyle w:val="NoSpacing"/>
        <w:rPr>
          <w:rFonts w:ascii="Arial" w:hAnsi="Arial" w:cs="Arial"/>
          <w:b/>
        </w:rPr>
      </w:pPr>
      <w:r>
        <w:rPr>
          <w:rFonts w:ascii="Arial" w:hAnsi="Arial" w:cs="Arial"/>
          <w:b/>
        </w:rPr>
        <w:t>Replacement items</w:t>
      </w:r>
    </w:p>
    <w:p w:rsidR="003F4C60" w:rsidRDefault="003F4C60" w:rsidP="003F4C60">
      <w:pPr>
        <w:pStyle w:val="NoSpacing"/>
        <w:rPr>
          <w:rFonts w:ascii="Arial" w:hAnsi="Arial" w:cs="Arial"/>
        </w:rPr>
      </w:pPr>
    </w:p>
    <w:tbl>
      <w:tblPr>
        <w:tblStyle w:val="TableGrid"/>
        <w:tblW w:w="5000" w:type="pct"/>
        <w:tblLook w:val="04A0" w:firstRow="1" w:lastRow="0" w:firstColumn="1" w:lastColumn="0" w:noHBand="0" w:noVBand="1"/>
      </w:tblPr>
      <w:tblGrid>
        <w:gridCol w:w="9399"/>
        <w:gridCol w:w="1734"/>
        <w:gridCol w:w="1611"/>
        <w:gridCol w:w="1486"/>
        <w:gridCol w:w="1476"/>
      </w:tblGrid>
      <w:tr w:rsidR="003F4C60" w:rsidRPr="007825B3" w:rsidTr="00D4284B">
        <w:tc>
          <w:tcPr>
            <w:tcW w:w="2992" w:type="pct"/>
            <w:shd w:val="clear" w:color="auto" w:fill="F2F2F2" w:themeFill="background1" w:themeFillShade="F2"/>
          </w:tcPr>
          <w:p w:rsidR="003F4C60" w:rsidRPr="007825B3" w:rsidRDefault="003F4C60" w:rsidP="00D4284B">
            <w:pPr>
              <w:pStyle w:val="NoSpacing"/>
              <w:jc w:val="center"/>
              <w:rPr>
                <w:rFonts w:ascii="Arial" w:hAnsi="Arial" w:cs="Arial"/>
                <w:b/>
              </w:rPr>
            </w:pPr>
            <w:r w:rsidRPr="007825B3">
              <w:rPr>
                <w:rFonts w:ascii="Arial" w:hAnsi="Arial" w:cs="Arial"/>
                <w:b/>
              </w:rPr>
              <w:t>Item</w:t>
            </w:r>
          </w:p>
        </w:tc>
        <w:tc>
          <w:tcPr>
            <w:tcW w:w="552" w:type="pct"/>
            <w:shd w:val="clear" w:color="auto" w:fill="F2F2F2" w:themeFill="background1" w:themeFillShade="F2"/>
          </w:tcPr>
          <w:p w:rsidR="003F4C60" w:rsidRPr="007825B3" w:rsidRDefault="003F4C60" w:rsidP="00D4284B">
            <w:pPr>
              <w:pStyle w:val="NoSpacing"/>
              <w:jc w:val="center"/>
              <w:rPr>
                <w:rFonts w:ascii="Arial" w:hAnsi="Arial" w:cs="Arial"/>
                <w:b/>
              </w:rPr>
            </w:pPr>
            <w:r w:rsidRPr="007825B3">
              <w:rPr>
                <w:rFonts w:ascii="Arial" w:hAnsi="Arial" w:cs="Arial"/>
                <w:b/>
              </w:rPr>
              <w:t>Period</w:t>
            </w:r>
          </w:p>
        </w:tc>
        <w:tc>
          <w:tcPr>
            <w:tcW w:w="513" w:type="pct"/>
            <w:shd w:val="clear" w:color="auto" w:fill="F2F2F2" w:themeFill="background1" w:themeFillShade="F2"/>
          </w:tcPr>
          <w:p w:rsidR="003F4C60" w:rsidRPr="007825B3" w:rsidRDefault="003F4C60" w:rsidP="00D4284B">
            <w:pPr>
              <w:pStyle w:val="NoSpacing"/>
              <w:jc w:val="center"/>
              <w:rPr>
                <w:rFonts w:ascii="Arial" w:hAnsi="Arial" w:cs="Arial"/>
                <w:b/>
              </w:rPr>
            </w:pPr>
            <w:r w:rsidRPr="007825B3">
              <w:rPr>
                <w:rFonts w:ascii="Arial" w:hAnsi="Arial" w:cs="Arial"/>
                <w:b/>
              </w:rPr>
              <w:t>Last Done</w:t>
            </w:r>
          </w:p>
        </w:tc>
        <w:tc>
          <w:tcPr>
            <w:tcW w:w="473" w:type="pct"/>
            <w:shd w:val="clear" w:color="auto" w:fill="F2F2F2" w:themeFill="background1" w:themeFillShade="F2"/>
          </w:tcPr>
          <w:p w:rsidR="003F4C60" w:rsidRPr="007825B3" w:rsidRDefault="003F4C60" w:rsidP="00D4284B">
            <w:pPr>
              <w:pStyle w:val="NoSpacing"/>
              <w:jc w:val="center"/>
              <w:rPr>
                <w:rFonts w:ascii="Arial" w:hAnsi="Arial" w:cs="Arial"/>
                <w:b/>
              </w:rPr>
            </w:pPr>
            <w:r w:rsidRPr="007825B3">
              <w:rPr>
                <w:rFonts w:ascii="Arial" w:hAnsi="Arial" w:cs="Arial"/>
                <w:b/>
              </w:rPr>
              <w:t>Next Due</w:t>
            </w:r>
          </w:p>
        </w:tc>
        <w:tc>
          <w:tcPr>
            <w:tcW w:w="470" w:type="pct"/>
            <w:shd w:val="clear" w:color="auto" w:fill="F2F2F2" w:themeFill="background1" w:themeFillShade="F2"/>
          </w:tcPr>
          <w:p w:rsidR="003F4C60" w:rsidRPr="007825B3" w:rsidRDefault="003F4C60" w:rsidP="00D4284B">
            <w:pPr>
              <w:pStyle w:val="NoSpacing"/>
              <w:jc w:val="center"/>
              <w:rPr>
                <w:rFonts w:ascii="Arial" w:hAnsi="Arial" w:cs="Arial"/>
                <w:b/>
              </w:rPr>
            </w:pPr>
            <w:r w:rsidRPr="007825B3">
              <w:rPr>
                <w:rFonts w:ascii="Arial" w:hAnsi="Arial" w:cs="Arial"/>
                <w:b/>
              </w:rPr>
              <w:t>Est. Cost</w:t>
            </w:r>
          </w:p>
        </w:tc>
      </w:tr>
      <w:tr w:rsidR="003F4C60" w:rsidRPr="007825B3" w:rsidTr="00D4284B">
        <w:tc>
          <w:tcPr>
            <w:tcW w:w="2992" w:type="pct"/>
          </w:tcPr>
          <w:p w:rsidR="003F4C60" w:rsidRPr="007825B3" w:rsidRDefault="003F4C60" w:rsidP="00D4284B">
            <w:pPr>
              <w:pStyle w:val="NoSpacing"/>
              <w:rPr>
                <w:rFonts w:ascii="Arial" w:hAnsi="Arial" w:cs="Arial"/>
              </w:rPr>
            </w:pPr>
            <w:r>
              <w:rPr>
                <w:rFonts w:ascii="Arial" w:hAnsi="Arial" w:cs="Arial"/>
              </w:rPr>
              <w:t>Replace carpet in lounge area</w:t>
            </w:r>
          </w:p>
        </w:tc>
        <w:tc>
          <w:tcPr>
            <w:tcW w:w="552" w:type="pct"/>
          </w:tcPr>
          <w:p w:rsidR="003F4C60" w:rsidRPr="007825B3" w:rsidRDefault="003F4C60" w:rsidP="00D4284B">
            <w:pPr>
              <w:pStyle w:val="NoSpacing"/>
              <w:rPr>
                <w:rFonts w:ascii="Arial" w:hAnsi="Arial" w:cs="Arial"/>
              </w:rPr>
            </w:pPr>
            <w:r>
              <w:rPr>
                <w:rFonts w:ascii="Arial" w:hAnsi="Arial" w:cs="Arial"/>
              </w:rPr>
              <w:t>10-15 years</w:t>
            </w:r>
          </w:p>
        </w:tc>
        <w:tc>
          <w:tcPr>
            <w:tcW w:w="513" w:type="pct"/>
          </w:tcPr>
          <w:p w:rsidR="003F4C60" w:rsidRPr="007825B3" w:rsidRDefault="003F4C60" w:rsidP="00D4284B">
            <w:pPr>
              <w:pStyle w:val="NoSpacing"/>
              <w:rPr>
                <w:rFonts w:ascii="Arial" w:hAnsi="Arial" w:cs="Arial"/>
              </w:rPr>
            </w:pPr>
            <w:r>
              <w:rPr>
                <w:rFonts w:ascii="Arial" w:hAnsi="Arial" w:cs="Arial"/>
              </w:rPr>
              <w:t>2005</w:t>
            </w:r>
          </w:p>
        </w:tc>
        <w:tc>
          <w:tcPr>
            <w:tcW w:w="473" w:type="pct"/>
          </w:tcPr>
          <w:p w:rsidR="003F4C60" w:rsidRPr="007825B3" w:rsidRDefault="003F4C60" w:rsidP="00D4284B">
            <w:pPr>
              <w:pStyle w:val="NoSpacing"/>
              <w:rPr>
                <w:rFonts w:ascii="Arial" w:hAnsi="Arial" w:cs="Arial"/>
              </w:rPr>
            </w:pPr>
            <w:r>
              <w:rPr>
                <w:rFonts w:ascii="Arial" w:hAnsi="Arial" w:cs="Arial"/>
              </w:rPr>
              <w:t>2019</w:t>
            </w:r>
          </w:p>
        </w:tc>
        <w:tc>
          <w:tcPr>
            <w:tcW w:w="470" w:type="pct"/>
          </w:tcPr>
          <w:p w:rsidR="003F4C60" w:rsidRPr="007825B3" w:rsidRDefault="003F4C60" w:rsidP="00D4284B">
            <w:pPr>
              <w:pStyle w:val="NoSpacing"/>
              <w:rPr>
                <w:rFonts w:ascii="Arial" w:hAnsi="Arial" w:cs="Arial"/>
              </w:rPr>
            </w:pPr>
            <w:r>
              <w:rPr>
                <w:rFonts w:ascii="Arial" w:hAnsi="Arial" w:cs="Arial"/>
              </w:rPr>
              <w:t>$20000</w:t>
            </w:r>
          </w:p>
        </w:tc>
      </w:tr>
      <w:tr w:rsidR="003F4C60" w:rsidRPr="007825B3" w:rsidTr="00D4284B">
        <w:tc>
          <w:tcPr>
            <w:tcW w:w="2992" w:type="pct"/>
          </w:tcPr>
          <w:p w:rsidR="003F4C60" w:rsidRPr="007825B3" w:rsidRDefault="003F4C60" w:rsidP="003F4C60">
            <w:pPr>
              <w:pStyle w:val="NoSpacing"/>
              <w:rPr>
                <w:rFonts w:ascii="Arial" w:hAnsi="Arial" w:cs="Arial"/>
              </w:rPr>
            </w:pPr>
            <w:r>
              <w:rPr>
                <w:rFonts w:ascii="Arial" w:hAnsi="Arial" w:cs="Arial"/>
              </w:rPr>
              <w:t>Replace furniture in lounge area</w:t>
            </w:r>
          </w:p>
        </w:tc>
        <w:tc>
          <w:tcPr>
            <w:tcW w:w="552" w:type="pct"/>
          </w:tcPr>
          <w:p w:rsidR="003F4C60" w:rsidRPr="007825B3" w:rsidRDefault="003F4C60" w:rsidP="003F4C60">
            <w:pPr>
              <w:pStyle w:val="NoSpacing"/>
              <w:rPr>
                <w:rFonts w:ascii="Arial" w:hAnsi="Arial" w:cs="Arial"/>
              </w:rPr>
            </w:pPr>
            <w:r>
              <w:rPr>
                <w:rFonts w:ascii="Arial" w:hAnsi="Arial" w:cs="Arial"/>
              </w:rPr>
              <w:t>10-15 years</w:t>
            </w:r>
          </w:p>
        </w:tc>
        <w:tc>
          <w:tcPr>
            <w:tcW w:w="513" w:type="pct"/>
          </w:tcPr>
          <w:p w:rsidR="003F4C60" w:rsidRPr="007825B3" w:rsidRDefault="003F4C60" w:rsidP="003F4C60">
            <w:pPr>
              <w:pStyle w:val="NoSpacing"/>
              <w:rPr>
                <w:rFonts w:ascii="Arial" w:hAnsi="Arial" w:cs="Arial"/>
              </w:rPr>
            </w:pPr>
            <w:r>
              <w:rPr>
                <w:rFonts w:ascii="Arial" w:hAnsi="Arial" w:cs="Arial"/>
              </w:rPr>
              <w:t>2005</w:t>
            </w:r>
          </w:p>
        </w:tc>
        <w:tc>
          <w:tcPr>
            <w:tcW w:w="473" w:type="pct"/>
          </w:tcPr>
          <w:p w:rsidR="003F4C60" w:rsidRPr="007825B3" w:rsidRDefault="003F4C60" w:rsidP="003F4C60">
            <w:pPr>
              <w:pStyle w:val="NoSpacing"/>
              <w:rPr>
                <w:rFonts w:ascii="Arial" w:hAnsi="Arial" w:cs="Arial"/>
              </w:rPr>
            </w:pPr>
            <w:r>
              <w:rPr>
                <w:rFonts w:ascii="Arial" w:hAnsi="Arial" w:cs="Arial"/>
              </w:rPr>
              <w:t>2019</w:t>
            </w:r>
          </w:p>
        </w:tc>
        <w:tc>
          <w:tcPr>
            <w:tcW w:w="470" w:type="pct"/>
          </w:tcPr>
          <w:p w:rsidR="003F4C60" w:rsidRPr="007825B3" w:rsidRDefault="003F4C60" w:rsidP="003F4C60">
            <w:pPr>
              <w:pStyle w:val="NoSpacing"/>
              <w:rPr>
                <w:rFonts w:ascii="Arial" w:hAnsi="Arial" w:cs="Arial"/>
              </w:rPr>
            </w:pPr>
            <w:r>
              <w:rPr>
                <w:rFonts w:ascii="Arial" w:hAnsi="Arial" w:cs="Arial"/>
              </w:rPr>
              <w:t>$20000</w:t>
            </w:r>
          </w:p>
        </w:tc>
      </w:tr>
    </w:tbl>
    <w:p w:rsidR="00CD1036" w:rsidRPr="007825B3" w:rsidRDefault="00CD1036" w:rsidP="00CD1036">
      <w:pPr>
        <w:pStyle w:val="NoSpacing"/>
        <w:rPr>
          <w:rFonts w:ascii="Arial" w:hAnsi="Arial" w:cs="Arial"/>
        </w:rPr>
      </w:pPr>
      <w:bookmarkStart w:id="0" w:name="_GoBack"/>
      <w:bookmarkEnd w:id="0"/>
    </w:p>
    <w:sectPr w:rsidR="00CD1036" w:rsidRPr="007825B3" w:rsidSect="00801F94">
      <w:footerReference w:type="default" r:id="rId7"/>
      <w:pgSz w:w="16840" w:h="11907" w:orient="landscape" w:code="9"/>
      <w:pgMar w:top="562" w:right="562" w:bottom="562" w:left="562" w:header="562"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775" w:rsidRDefault="00D43775" w:rsidP="00EE4DB3">
      <w:r>
        <w:separator/>
      </w:r>
    </w:p>
  </w:endnote>
  <w:endnote w:type="continuationSeparator" w:id="0">
    <w:p w:rsidR="00D43775" w:rsidRDefault="00D43775" w:rsidP="00EE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C8B" w:rsidRDefault="00CD1036" w:rsidP="00AA1C8B">
    <w:pPr>
      <w:pStyle w:val="Footer"/>
      <w:rPr>
        <w:rFonts w:ascii="Arial" w:hAnsi="Arial" w:cs="Arial"/>
        <w:sz w:val="20"/>
      </w:rPr>
    </w:pPr>
    <w:r>
      <w:rPr>
        <w:rFonts w:ascii="Arial" w:hAnsi="Arial" w:cs="Arial"/>
        <w:sz w:val="20"/>
      </w:rPr>
      <w:pict>
        <v:rect id="_x0000_i1025" style="width:0;height:1.5pt" o:hralign="center" o:hrstd="t" o:hr="t" fillcolor="#a0a0a0" stroked="f"/>
      </w:pict>
    </w:r>
  </w:p>
  <w:p w:rsidR="00AA1C8B" w:rsidRDefault="00AA1C8B" w:rsidP="00AA1C8B">
    <w:pPr>
      <w:pStyle w:val="Footer"/>
      <w:rPr>
        <w:rFonts w:ascii="Arial" w:hAnsi="Arial" w:cs="Arial"/>
        <w:sz w:val="20"/>
      </w:rPr>
    </w:pPr>
  </w:p>
  <w:p w:rsidR="00AA1C8B" w:rsidRPr="00AA1C8B" w:rsidRDefault="00535738">
    <w:pPr>
      <w:pStyle w:val="Footer"/>
      <w:rPr>
        <w:rFonts w:ascii="Arial" w:hAnsi="Arial" w:cs="Arial"/>
        <w:sz w:val="20"/>
      </w:rPr>
    </w:pPr>
    <w:r>
      <w:rPr>
        <w:rFonts w:ascii="Arial" w:hAnsi="Arial" w:cs="Arial"/>
        <w:sz w:val="20"/>
      </w:rPr>
      <w:t>Building Management Plan</w:t>
    </w:r>
    <w:r w:rsidR="00AA1C8B">
      <w:rPr>
        <w:rFonts w:ascii="Arial" w:hAnsi="Arial" w:cs="Arial"/>
        <w:sz w:val="20"/>
      </w:rPr>
      <w:t xml:space="preserve"> – Sample</w:t>
    </w:r>
    <w:r w:rsidR="00AA1C8B">
      <w:rPr>
        <w:rFonts w:ascii="Arial" w:hAnsi="Arial" w:cs="Arial"/>
        <w:sz w:val="20"/>
      </w:rPr>
      <w:tab/>
      <w:t xml:space="preserve"> </w:t>
    </w:r>
    <w:r w:rsidR="00AA1C8B">
      <w:rPr>
        <w:rFonts w:ascii="Arial" w:hAnsi="Arial" w:cs="Arial"/>
        <w:sz w:val="20"/>
      </w:rPr>
      <w:tab/>
    </w:r>
    <w:r w:rsidR="00AA1C8B">
      <w:rPr>
        <w:rFonts w:ascii="Arial" w:hAnsi="Arial" w:cs="Arial"/>
        <w:sz w:val="20"/>
      </w:rPr>
      <w:tab/>
    </w:r>
    <w:r w:rsidR="00801F94">
      <w:rPr>
        <w:rFonts w:ascii="Arial" w:hAnsi="Arial" w:cs="Arial"/>
        <w:sz w:val="20"/>
      </w:rPr>
      <w:tab/>
    </w:r>
    <w:r w:rsidR="00801F94">
      <w:rPr>
        <w:rFonts w:ascii="Arial" w:hAnsi="Arial" w:cs="Arial"/>
        <w:sz w:val="20"/>
      </w:rPr>
      <w:tab/>
    </w:r>
    <w:r w:rsidR="00801F94">
      <w:rPr>
        <w:rFonts w:ascii="Arial" w:hAnsi="Arial" w:cs="Arial"/>
        <w:sz w:val="20"/>
      </w:rPr>
      <w:tab/>
    </w:r>
    <w:r w:rsidR="00801F94">
      <w:rPr>
        <w:rFonts w:ascii="Arial" w:hAnsi="Arial" w:cs="Arial"/>
        <w:sz w:val="20"/>
      </w:rPr>
      <w:tab/>
    </w:r>
    <w:r w:rsidR="00801F94">
      <w:rPr>
        <w:rFonts w:ascii="Arial" w:hAnsi="Arial" w:cs="Arial"/>
        <w:sz w:val="20"/>
      </w:rPr>
      <w:tab/>
    </w:r>
    <w:r w:rsidR="00801F94">
      <w:rPr>
        <w:rFonts w:ascii="Arial" w:hAnsi="Arial" w:cs="Arial"/>
        <w:sz w:val="20"/>
      </w:rPr>
      <w:tab/>
    </w:r>
    <w:r w:rsidR="00AA1C8B" w:rsidRPr="000A0A45">
      <w:rPr>
        <w:rFonts w:ascii="Arial" w:hAnsi="Arial" w:cs="Arial"/>
        <w:sz w:val="20"/>
      </w:rPr>
      <w:t xml:space="preserve">Page </w:t>
    </w:r>
    <w:sdt>
      <w:sdtPr>
        <w:rPr>
          <w:rFonts w:ascii="Arial" w:hAnsi="Arial" w:cs="Arial"/>
          <w:sz w:val="20"/>
        </w:rPr>
        <w:id w:val="-506590416"/>
        <w:docPartObj>
          <w:docPartGallery w:val="Page Numbers (Bottom of Page)"/>
          <w:docPartUnique/>
        </w:docPartObj>
      </w:sdtPr>
      <w:sdtEndPr>
        <w:rPr>
          <w:noProof/>
        </w:rPr>
      </w:sdtEndPr>
      <w:sdtContent>
        <w:r w:rsidR="00AA1C8B" w:rsidRPr="000A0A45">
          <w:rPr>
            <w:rFonts w:ascii="Arial" w:hAnsi="Arial" w:cs="Arial"/>
            <w:sz w:val="20"/>
          </w:rPr>
          <w:fldChar w:fldCharType="begin"/>
        </w:r>
        <w:r w:rsidR="00AA1C8B" w:rsidRPr="000A0A45">
          <w:rPr>
            <w:rFonts w:ascii="Arial" w:hAnsi="Arial" w:cs="Arial"/>
            <w:sz w:val="20"/>
          </w:rPr>
          <w:instrText xml:space="preserve"> PAGE   \* MERGEFORMAT </w:instrText>
        </w:r>
        <w:r w:rsidR="00AA1C8B" w:rsidRPr="000A0A45">
          <w:rPr>
            <w:rFonts w:ascii="Arial" w:hAnsi="Arial" w:cs="Arial"/>
            <w:sz w:val="20"/>
          </w:rPr>
          <w:fldChar w:fldCharType="separate"/>
        </w:r>
        <w:r w:rsidR="00CD1036">
          <w:rPr>
            <w:rFonts w:ascii="Arial" w:hAnsi="Arial" w:cs="Arial"/>
            <w:noProof/>
            <w:sz w:val="20"/>
          </w:rPr>
          <w:t>2</w:t>
        </w:r>
        <w:r w:rsidR="00AA1C8B" w:rsidRPr="000A0A45">
          <w:rPr>
            <w:rFonts w:ascii="Arial" w:hAnsi="Arial" w:cs="Arial"/>
            <w:noProof/>
            <w:sz w:val="20"/>
          </w:rPr>
          <w:fldChar w:fldCharType="end"/>
        </w:r>
      </w:sdtContent>
    </w:sdt>
    <w:r w:rsidR="003F4C60">
      <w:rPr>
        <w:rFonts w:ascii="Arial" w:hAnsi="Arial" w:cs="Arial"/>
        <w:noProof/>
        <w:sz w:val="20"/>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775" w:rsidRDefault="00D43775" w:rsidP="00EE4DB3">
      <w:r>
        <w:separator/>
      </w:r>
    </w:p>
  </w:footnote>
  <w:footnote w:type="continuationSeparator" w:id="0">
    <w:p w:rsidR="00D43775" w:rsidRDefault="00D43775" w:rsidP="00EE4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A3335"/>
    <w:multiLevelType w:val="hybridMultilevel"/>
    <w:tmpl w:val="4C8E6C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143484"/>
    <w:multiLevelType w:val="hybridMultilevel"/>
    <w:tmpl w:val="D90298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9766ADC"/>
    <w:multiLevelType w:val="hybridMultilevel"/>
    <w:tmpl w:val="91E0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56C7B"/>
    <w:multiLevelType w:val="hybridMultilevel"/>
    <w:tmpl w:val="F790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BB30E0"/>
    <w:multiLevelType w:val="hybridMultilevel"/>
    <w:tmpl w:val="9E9EBA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5F2706D"/>
    <w:multiLevelType w:val="hybridMultilevel"/>
    <w:tmpl w:val="68F4CF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F1"/>
    <w:rsid w:val="00002D94"/>
    <w:rsid w:val="00012A8C"/>
    <w:rsid w:val="00013959"/>
    <w:rsid w:val="00023112"/>
    <w:rsid w:val="0002372B"/>
    <w:rsid w:val="000279A2"/>
    <w:rsid w:val="00033AFE"/>
    <w:rsid w:val="00033E28"/>
    <w:rsid w:val="000368E1"/>
    <w:rsid w:val="00047555"/>
    <w:rsid w:val="00053F9E"/>
    <w:rsid w:val="00062518"/>
    <w:rsid w:val="00071293"/>
    <w:rsid w:val="0008594E"/>
    <w:rsid w:val="00086F93"/>
    <w:rsid w:val="0008731E"/>
    <w:rsid w:val="00090CB0"/>
    <w:rsid w:val="00092FB8"/>
    <w:rsid w:val="00094526"/>
    <w:rsid w:val="000B34B1"/>
    <w:rsid w:val="000B53DB"/>
    <w:rsid w:val="000C312A"/>
    <w:rsid w:val="000C558F"/>
    <w:rsid w:val="000C7464"/>
    <w:rsid w:val="000D388D"/>
    <w:rsid w:val="000E002F"/>
    <w:rsid w:val="000E68A1"/>
    <w:rsid w:val="000F21FD"/>
    <w:rsid w:val="000F3D47"/>
    <w:rsid w:val="000F4C36"/>
    <w:rsid w:val="000F61A8"/>
    <w:rsid w:val="000F6CEC"/>
    <w:rsid w:val="00100611"/>
    <w:rsid w:val="0010226B"/>
    <w:rsid w:val="0011072D"/>
    <w:rsid w:val="00113BE2"/>
    <w:rsid w:val="001163C5"/>
    <w:rsid w:val="00116B70"/>
    <w:rsid w:val="00116BE3"/>
    <w:rsid w:val="001360B8"/>
    <w:rsid w:val="00142E30"/>
    <w:rsid w:val="00147312"/>
    <w:rsid w:val="001518B9"/>
    <w:rsid w:val="00155C92"/>
    <w:rsid w:val="00157F2F"/>
    <w:rsid w:val="001636B1"/>
    <w:rsid w:val="00172937"/>
    <w:rsid w:val="00174991"/>
    <w:rsid w:val="001809F8"/>
    <w:rsid w:val="00181209"/>
    <w:rsid w:val="00191364"/>
    <w:rsid w:val="0019722A"/>
    <w:rsid w:val="001A47DB"/>
    <w:rsid w:val="001A69B9"/>
    <w:rsid w:val="001B0EE3"/>
    <w:rsid w:val="001B281E"/>
    <w:rsid w:val="001B4516"/>
    <w:rsid w:val="001B5386"/>
    <w:rsid w:val="001C231F"/>
    <w:rsid w:val="001C4746"/>
    <w:rsid w:val="001C4AF4"/>
    <w:rsid w:val="001D2B0A"/>
    <w:rsid w:val="001E1069"/>
    <w:rsid w:val="001E4A39"/>
    <w:rsid w:val="001E610D"/>
    <w:rsid w:val="001E7775"/>
    <w:rsid w:val="001F29F6"/>
    <w:rsid w:val="001F755A"/>
    <w:rsid w:val="00201E36"/>
    <w:rsid w:val="00202D25"/>
    <w:rsid w:val="00207FD2"/>
    <w:rsid w:val="00210173"/>
    <w:rsid w:val="0021338E"/>
    <w:rsid w:val="00220186"/>
    <w:rsid w:val="00221C6F"/>
    <w:rsid w:val="0022283C"/>
    <w:rsid w:val="0022486F"/>
    <w:rsid w:val="00224BFB"/>
    <w:rsid w:val="00224CEF"/>
    <w:rsid w:val="002268AF"/>
    <w:rsid w:val="00240C03"/>
    <w:rsid w:val="00240F55"/>
    <w:rsid w:val="00242342"/>
    <w:rsid w:val="002426EF"/>
    <w:rsid w:val="00242D64"/>
    <w:rsid w:val="002438DF"/>
    <w:rsid w:val="002522D3"/>
    <w:rsid w:val="00253EC0"/>
    <w:rsid w:val="002568FB"/>
    <w:rsid w:val="002609A0"/>
    <w:rsid w:val="00263463"/>
    <w:rsid w:val="00267816"/>
    <w:rsid w:val="0027504F"/>
    <w:rsid w:val="00275569"/>
    <w:rsid w:val="00275D2A"/>
    <w:rsid w:val="00275EEE"/>
    <w:rsid w:val="002861A5"/>
    <w:rsid w:val="00290605"/>
    <w:rsid w:val="002956F4"/>
    <w:rsid w:val="002972AC"/>
    <w:rsid w:val="002A0496"/>
    <w:rsid w:val="002A1004"/>
    <w:rsid w:val="002A2533"/>
    <w:rsid w:val="002A3FBF"/>
    <w:rsid w:val="002B13DC"/>
    <w:rsid w:val="002C2959"/>
    <w:rsid w:val="002C42FD"/>
    <w:rsid w:val="002C4C6A"/>
    <w:rsid w:val="002C5D9D"/>
    <w:rsid w:val="002C63DA"/>
    <w:rsid w:val="002C6F7F"/>
    <w:rsid w:val="002D17B2"/>
    <w:rsid w:val="002D4528"/>
    <w:rsid w:val="002E165B"/>
    <w:rsid w:val="002E7174"/>
    <w:rsid w:val="002F2899"/>
    <w:rsid w:val="002F5A2B"/>
    <w:rsid w:val="00303845"/>
    <w:rsid w:val="00306048"/>
    <w:rsid w:val="003062CB"/>
    <w:rsid w:val="0031253A"/>
    <w:rsid w:val="00316014"/>
    <w:rsid w:val="003234EB"/>
    <w:rsid w:val="00324839"/>
    <w:rsid w:val="003266C0"/>
    <w:rsid w:val="0033077E"/>
    <w:rsid w:val="0033564D"/>
    <w:rsid w:val="00340E1A"/>
    <w:rsid w:val="003462BF"/>
    <w:rsid w:val="003508C1"/>
    <w:rsid w:val="00350D42"/>
    <w:rsid w:val="00351393"/>
    <w:rsid w:val="003532CE"/>
    <w:rsid w:val="00365D13"/>
    <w:rsid w:val="0037371D"/>
    <w:rsid w:val="003835CA"/>
    <w:rsid w:val="0038449B"/>
    <w:rsid w:val="00384B3C"/>
    <w:rsid w:val="0038669C"/>
    <w:rsid w:val="003933F9"/>
    <w:rsid w:val="00393F55"/>
    <w:rsid w:val="00394709"/>
    <w:rsid w:val="003A09EA"/>
    <w:rsid w:val="003B25F2"/>
    <w:rsid w:val="003B35CA"/>
    <w:rsid w:val="003B3DF3"/>
    <w:rsid w:val="003B3F2A"/>
    <w:rsid w:val="003C6C5A"/>
    <w:rsid w:val="003D0A56"/>
    <w:rsid w:val="003D0B83"/>
    <w:rsid w:val="003D14F9"/>
    <w:rsid w:val="003E39BC"/>
    <w:rsid w:val="003E4F97"/>
    <w:rsid w:val="003E7EC2"/>
    <w:rsid w:val="003F02A5"/>
    <w:rsid w:val="003F4643"/>
    <w:rsid w:val="003F4C60"/>
    <w:rsid w:val="004037B0"/>
    <w:rsid w:val="0040774C"/>
    <w:rsid w:val="00410FA9"/>
    <w:rsid w:val="00414BBF"/>
    <w:rsid w:val="00416F7F"/>
    <w:rsid w:val="004170CB"/>
    <w:rsid w:val="00420A04"/>
    <w:rsid w:val="00423BDF"/>
    <w:rsid w:val="00424E12"/>
    <w:rsid w:val="00427BE1"/>
    <w:rsid w:val="004309F1"/>
    <w:rsid w:val="004364F0"/>
    <w:rsid w:val="004412E8"/>
    <w:rsid w:val="0044338C"/>
    <w:rsid w:val="00443DB0"/>
    <w:rsid w:val="0044631A"/>
    <w:rsid w:val="00453DC5"/>
    <w:rsid w:val="00455316"/>
    <w:rsid w:val="00461D76"/>
    <w:rsid w:val="004646BC"/>
    <w:rsid w:val="0046653A"/>
    <w:rsid w:val="00471454"/>
    <w:rsid w:val="00471E6B"/>
    <w:rsid w:val="00474177"/>
    <w:rsid w:val="00480928"/>
    <w:rsid w:val="00483368"/>
    <w:rsid w:val="004B40EB"/>
    <w:rsid w:val="004C0E2C"/>
    <w:rsid w:val="004C2FD7"/>
    <w:rsid w:val="004C4950"/>
    <w:rsid w:val="004C6030"/>
    <w:rsid w:val="004C74E2"/>
    <w:rsid w:val="004D0F27"/>
    <w:rsid w:val="004D2EAA"/>
    <w:rsid w:val="004D4EDC"/>
    <w:rsid w:val="004E0C4B"/>
    <w:rsid w:val="004E3048"/>
    <w:rsid w:val="004E34AF"/>
    <w:rsid w:val="004E5547"/>
    <w:rsid w:val="004E7966"/>
    <w:rsid w:val="004F0D2A"/>
    <w:rsid w:val="004F14B0"/>
    <w:rsid w:val="004F519D"/>
    <w:rsid w:val="00506E01"/>
    <w:rsid w:val="00510269"/>
    <w:rsid w:val="00510F33"/>
    <w:rsid w:val="00511FA4"/>
    <w:rsid w:val="00515106"/>
    <w:rsid w:val="00520000"/>
    <w:rsid w:val="005256CA"/>
    <w:rsid w:val="0053017A"/>
    <w:rsid w:val="00530512"/>
    <w:rsid w:val="00531FFE"/>
    <w:rsid w:val="00535160"/>
    <w:rsid w:val="00535738"/>
    <w:rsid w:val="00544788"/>
    <w:rsid w:val="0054610F"/>
    <w:rsid w:val="00550167"/>
    <w:rsid w:val="00551E15"/>
    <w:rsid w:val="005531D2"/>
    <w:rsid w:val="0055635C"/>
    <w:rsid w:val="00561239"/>
    <w:rsid w:val="005638C1"/>
    <w:rsid w:val="0056492B"/>
    <w:rsid w:val="00567679"/>
    <w:rsid w:val="005678EF"/>
    <w:rsid w:val="00570199"/>
    <w:rsid w:val="00572DEF"/>
    <w:rsid w:val="00574C60"/>
    <w:rsid w:val="00575615"/>
    <w:rsid w:val="00576326"/>
    <w:rsid w:val="005810CF"/>
    <w:rsid w:val="00581449"/>
    <w:rsid w:val="00584FBA"/>
    <w:rsid w:val="00595D8A"/>
    <w:rsid w:val="005978E7"/>
    <w:rsid w:val="005B194C"/>
    <w:rsid w:val="005B7D9B"/>
    <w:rsid w:val="005C01F3"/>
    <w:rsid w:val="005C2BA5"/>
    <w:rsid w:val="005C52B7"/>
    <w:rsid w:val="005D79E0"/>
    <w:rsid w:val="005E66B9"/>
    <w:rsid w:val="005F1155"/>
    <w:rsid w:val="005F1578"/>
    <w:rsid w:val="005F3F20"/>
    <w:rsid w:val="005F5E4F"/>
    <w:rsid w:val="005F72DD"/>
    <w:rsid w:val="006020D5"/>
    <w:rsid w:val="006118BE"/>
    <w:rsid w:val="00612DD7"/>
    <w:rsid w:val="0062721A"/>
    <w:rsid w:val="006404B7"/>
    <w:rsid w:val="00642CB7"/>
    <w:rsid w:val="006521E6"/>
    <w:rsid w:val="00661D3A"/>
    <w:rsid w:val="00666FE3"/>
    <w:rsid w:val="00671AB8"/>
    <w:rsid w:val="00675677"/>
    <w:rsid w:val="00676526"/>
    <w:rsid w:val="00684F68"/>
    <w:rsid w:val="00687304"/>
    <w:rsid w:val="0068797E"/>
    <w:rsid w:val="00693D64"/>
    <w:rsid w:val="00695EAF"/>
    <w:rsid w:val="006A69A0"/>
    <w:rsid w:val="006A7F14"/>
    <w:rsid w:val="006B006F"/>
    <w:rsid w:val="006B58A6"/>
    <w:rsid w:val="006B5F12"/>
    <w:rsid w:val="006B74E1"/>
    <w:rsid w:val="006D431C"/>
    <w:rsid w:val="006D749E"/>
    <w:rsid w:val="006E4941"/>
    <w:rsid w:val="006E7830"/>
    <w:rsid w:val="007158EC"/>
    <w:rsid w:val="00716470"/>
    <w:rsid w:val="00722B2D"/>
    <w:rsid w:val="00723D31"/>
    <w:rsid w:val="00727712"/>
    <w:rsid w:val="007329A6"/>
    <w:rsid w:val="00732A5D"/>
    <w:rsid w:val="00734831"/>
    <w:rsid w:val="00741DAB"/>
    <w:rsid w:val="00743435"/>
    <w:rsid w:val="00746BB7"/>
    <w:rsid w:val="00747F04"/>
    <w:rsid w:val="00751B48"/>
    <w:rsid w:val="007564B2"/>
    <w:rsid w:val="00760405"/>
    <w:rsid w:val="00761044"/>
    <w:rsid w:val="00761EB2"/>
    <w:rsid w:val="007638B5"/>
    <w:rsid w:val="00766A8B"/>
    <w:rsid w:val="00775926"/>
    <w:rsid w:val="007825B3"/>
    <w:rsid w:val="007905A9"/>
    <w:rsid w:val="00793B57"/>
    <w:rsid w:val="007959AE"/>
    <w:rsid w:val="00797E93"/>
    <w:rsid w:val="007A0E60"/>
    <w:rsid w:val="007A16E7"/>
    <w:rsid w:val="007A647F"/>
    <w:rsid w:val="007B092F"/>
    <w:rsid w:val="007B49FC"/>
    <w:rsid w:val="007C0336"/>
    <w:rsid w:val="007C3E82"/>
    <w:rsid w:val="007D1ABB"/>
    <w:rsid w:val="007E6501"/>
    <w:rsid w:val="007F3966"/>
    <w:rsid w:val="007F4879"/>
    <w:rsid w:val="007F6936"/>
    <w:rsid w:val="00800357"/>
    <w:rsid w:val="00801F94"/>
    <w:rsid w:val="00805EAE"/>
    <w:rsid w:val="00810043"/>
    <w:rsid w:val="00825A35"/>
    <w:rsid w:val="00826CE6"/>
    <w:rsid w:val="00826D5A"/>
    <w:rsid w:val="00831AE0"/>
    <w:rsid w:val="00835BE6"/>
    <w:rsid w:val="008411AC"/>
    <w:rsid w:val="008424F6"/>
    <w:rsid w:val="00844F1C"/>
    <w:rsid w:val="00851501"/>
    <w:rsid w:val="00852541"/>
    <w:rsid w:val="00872B5F"/>
    <w:rsid w:val="008738CD"/>
    <w:rsid w:val="008778E1"/>
    <w:rsid w:val="00880B0A"/>
    <w:rsid w:val="00887123"/>
    <w:rsid w:val="0089058A"/>
    <w:rsid w:val="00892608"/>
    <w:rsid w:val="0089447E"/>
    <w:rsid w:val="00894533"/>
    <w:rsid w:val="008A06AF"/>
    <w:rsid w:val="008A2FA0"/>
    <w:rsid w:val="008A527F"/>
    <w:rsid w:val="008A6E71"/>
    <w:rsid w:val="008A6EE3"/>
    <w:rsid w:val="008A7DDA"/>
    <w:rsid w:val="008B020D"/>
    <w:rsid w:val="008B12C7"/>
    <w:rsid w:val="008B295C"/>
    <w:rsid w:val="008B7D20"/>
    <w:rsid w:val="008C17DB"/>
    <w:rsid w:val="008C2047"/>
    <w:rsid w:val="008C7FC6"/>
    <w:rsid w:val="008D014D"/>
    <w:rsid w:val="008D5FE1"/>
    <w:rsid w:val="008D615F"/>
    <w:rsid w:val="008E0FC0"/>
    <w:rsid w:val="008E212A"/>
    <w:rsid w:val="008E79C5"/>
    <w:rsid w:val="008F35A2"/>
    <w:rsid w:val="008F4A7E"/>
    <w:rsid w:val="00910068"/>
    <w:rsid w:val="009148F7"/>
    <w:rsid w:val="0091620B"/>
    <w:rsid w:val="009215AF"/>
    <w:rsid w:val="00932003"/>
    <w:rsid w:val="00944E07"/>
    <w:rsid w:val="00953A7E"/>
    <w:rsid w:val="00955DD2"/>
    <w:rsid w:val="009569CC"/>
    <w:rsid w:val="00963C83"/>
    <w:rsid w:val="009728C0"/>
    <w:rsid w:val="00973A21"/>
    <w:rsid w:val="00974240"/>
    <w:rsid w:val="00980284"/>
    <w:rsid w:val="00985D61"/>
    <w:rsid w:val="009946F0"/>
    <w:rsid w:val="0099503A"/>
    <w:rsid w:val="00995712"/>
    <w:rsid w:val="00997E16"/>
    <w:rsid w:val="009A06A1"/>
    <w:rsid w:val="009A4CAF"/>
    <w:rsid w:val="009A5081"/>
    <w:rsid w:val="009A79AA"/>
    <w:rsid w:val="009B21FA"/>
    <w:rsid w:val="009B393C"/>
    <w:rsid w:val="009B581A"/>
    <w:rsid w:val="009B59CC"/>
    <w:rsid w:val="009B6892"/>
    <w:rsid w:val="009C1C10"/>
    <w:rsid w:val="009C5317"/>
    <w:rsid w:val="009C7B82"/>
    <w:rsid w:val="009D0D05"/>
    <w:rsid w:val="009D301C"/>
    <w:rsid w:val="009D6832"/>
    <w:rsid w:val="009E6702"/>
    <w:rsid w:val="009F37F3"/>
    <w:rsid w:val="009F3D55"/>
    <w:rsid w:val="009F55B7"/>
    <w:rsid w:val="00A00777"/>
    <w:rsid w:val="00A0117C"/>
    <w:rsid w:val="00A01AFC"/>
    <w:rsid w:val="00A02927"/>
    <w:rsid w:val="00A04257"/>
    <w:rsid w:val="00A0453A"/>
    <w:rsid w:val="00A14CFA"/>
    <w:rsid w:val="00A223C8"/>
    <w:rsid w:val="00A23CCD"/>
    <w:rsid w:val="00A262ED"/>
    <w:rsid w:val="00A36750"/>
    <w:rsid w:val="00A43F32"/>
    <w:rsid w:val="00A444D5"/>
    <w:rsid w:val="00A4690E"/>
    <w:rsid w:val="00A5513B"/>
    <w:rsid w:val="00A56DA3"/>
    <w:rsid w:val="00A57A03"/>
    <w:rsid w:val="00A65BA3"/>
    <w:rsid w:val="00A676E4"/>
    <w:rsid w:val="00A71F4E"/>
    <w:rsid w:val="00A74C34"/>
    <w:rsid w:val="00A776C3"/>
    <w:rsid w:val="00A82791"/>
    <w:rsid w:val="00A8423B"/>
    <w:rsid w:val="00A8715E"/>
    <w:rsid w:val="00AA1C8B"/>
    <w:rsid w:val="00AA4863"/>
    <w:rsid w:val="00AB2418"/>
    <w:rsid w:val="00AB4B48"/>
    <w:rsid w:val="00AB502B"/>
    <w:rsid w:val="00AC2734"/>
    <w:rsid w:val="00AC5B37"/>
    <w:rsid w:val="00AD3565"/>
    <w:rsid w:val="00AE403A"/>
    <w:rsid w:val="00AF3A3B"/>
    <w:rsid w:val="00B00069"/>
    <w:rsid w:val="00B04D10"/>
    <w:rsid w:val="00B1306D"/>
    <w:rsid w:val="00B14AD3"/>
    <w:rsid w:val="00B16367"/>
    <w:rsid w:val="00B20A72"/>
    <w:rsid w:val="00B20B9A"/>
    <w:rsid w:val="00B23D52"/>
    <w:rsid w:val="00B27B58"/>
    <w:rsid w:val="00B46C14"/>
    <w:rsid w:val="00B47B2E"/>
    <w:rsid w:val="00B544D9"/>
    <w:rsid w:val="00B601A5"/>
    <w:rsid w:val="00B612DF"/>
    <w:rsid w:val="00B71022"/>
    <w:rsid w:val="00B71518"/>
    <w:rsid w:val="00B75E80"/>
    <w:rsid w:val="00B76B59"/>
    <w:rsid w:val="00B76CE2"/>
    <w:rsid w:val="00B81BBB"/>
    <w:rsid w:val="00B82E06"/>
    <w:rsid w:val="00B853E9"/>
    <w:rsid w:val="00B90654"/>
    <w:rsid w:val="00B92F09"/>
    <w:rsid w:val="00BA4ECB"/>
    <w:rsid w:val="00BA75FF"/>
    <w:rsid w:val="00BB7F91"/>
    <w:rsid w:val="00BC2F17"/>
    <w:rsid w:val="00BC64CC"/>
    <w:rsid w:val="00BD0350"/>
    <w:rsid w:val="00BD27BA"/>
    <w:rsid w:val="00BD5539"/>
    <w:rsid w:val="00BD5F7D"/>
    <w:rsid w:val="00BE0B51"/>
    <w:rsid w:val="00BE156E"/>
    <w:rsid w:val="00BE3690"/>
    <w:rsid w:val="00BF0086"/>
    <w:rsid w:val="00BF21C2"/>
    <w:rsid w:val="00BF2B1E"/>
    <w:rsid w:val="00BF44B6"/>
    <w:rsid w:val="00BF6A91"/>
    <w:rsid w:val="00C012D7"/>
    <w:rsid w:val="00C02583"/>
    <w:rsid w:val="00C02BF6"/>
    <w:rsid w:val="00C14C3A"/>
    <w:rsid w:val="00C1692A"/>
    <w:rsid w:val="00C16C60"/>
    <w:rsid w:val="00C202BC"/>
    <w:rsid w:val="00C22230"/>
    <w:rsid w:val="00C27586"/>
    <w:rsid w:val="00C34940"/>
    <w:rsid w:val="00C40182"/>
    <w:rsid w:val="00C4246B"/>
    <w:rsid w:val="00C433E7"/>
    <w:rsid w:val="00C620F2"/>
    <w:rsid w:val="00C64847"/>
    <w:rsid w:val="00C65265"/>
    <w:rsid w:val="00C67C82"/>
    <w:rsid w:val="00C73B11"/>
    <w:rsid w:val="00C81FE0"/>
    <w:rsid w:val="00C85CAE"/>
    <w:rsid w:val="00CA29B2"/>
    <w:rsid w:val="00CA3929"/>
    <w:rsid w:val="00CA3F94"/>
    <w:rsid w:val="00CA695E"/>
    <w:rsid w:val="00CB0E35"/>
    <w:rsid w:val="00CB25E5"/>
    <w:rsid w:val="00CB2A9E"/>
    <w:rsid w:val="00CB624A"/>
    <w:rsid w:val="00CB7E1D"/>
    <w:rsid w:val="00CC16E7"/>
    <w:rsid w:val="00CC24F7"/>
    <w:rsid w:val="00CC2DFC"/>
    <w:rsid w:val="00CC639C"/>
    <w:rsid w:val="00CC754C"/>
    <w:rsid w:val="00CD1036"/>
    <w:rsid w:val="00CD372C"/>
    <w:rsid w:val="00CD6DD1"/>
    <w:rsid w:val="00CE17A3"/>
    <w:rsid w:val="00CE2AAC"/>
    <w:rsid w:val="00CF1A56"/>
    <w:rsid w:val="00CF7664"/>
    <w:rsid w:val="00D036FE"/>
    <w:rsid w:val="00D06A81"/>
    <w:rsid w:val="00D13ED2"/>
    <w:rsid w:val="00D176F4"/>
    <w:rsid w:val="00D21A8E"/>
    <w:rsid w:val="00D23DE5"/>
    <w:rsid w:val="00D313D4"/>
    <w:rsid w:val="00D315CD"/>
    <w:rsid w:val="00D3289A"/>
    <w:rsid w:val="00D36E0A"/>
    <w:rsid w:val="00D41677"/>
    <w:rsid w:val="00D419A2"/>
    <w:rsid w:val="00D42819"/>
    <w:rsid w:val="00D43775"/>
    <w:rsid w:val="00D45034"/>
    <w:rsid w:val="00D4536E"/>
    <w:rsid w:val="00D51763"/>
    <w:rsid w:val="00D54324"/>
    <w:rsid w:val="00D5543E"/>
    <w:rsid w:val="00D56497"/>
    <w:rsid w:val="00D76DD5"/>
    <w:rsid w:val="00D808F1"/>
    <w:rsid w:val="00D84F77"/>
    <w:rsid w:val="00D864CE"/>
    <w:rsid w:val="00D92C20"/>
    <w:rsid w:val="00D92D5F"/>
    <w:rsid w:val="00D93E42"/>
    <w:rsid w:val="00D9739F"/>
    <w:rsid w:val="00DA04A1"/>
    <w:rsid w:val="00DA399A"/>
    <w:rsid w:val="00DA7800"/>
    <w:rsid w:val="00DA7AA3"/>
    <w:rsid w:val="00DB4A2B"/>
    <w:rsid w:val="00DB5205"/>
    <w:rsid w:val="00DC0FCB"/>
    <w:rsid w:val="00DC54C8"/>
    <w:rsid w:val="00DC5E69"/>
    <w:rsid w:val="00DC7D39"/>
    <w:rsid w:val="00DD1FCA"/>
    <w:rsid w:val="00DD3EA5"/>
    <w:rsid w:val="00DE07F9"/>
    <w:rsid w:val="00DE7763"/>
    <w:rsid w:val="00DF05A7"/>
    <w:rsid w:val="00DF16C0"/>
    <w:rsid w:val="00E009EA"/>
    <w:rsid w:val="00E0624F"/>
    <w:rsid w:val="00E072A3"/>
    <w:rsid w:val="00E1246F"/>
    <w:rsid w:val="00E12AD2"/>
    <w:rsid w:val="00E13F8A"/>
    <w:rsid w:val="00E1713F"/>
    <w:rsid w:val="00E26582"/>
    <w:rsid w:val="00E26867"/>
    <w:rsid w:val="00E30C0A"/>
    <w:rsid w:val="00E31B2C"/>
    <w:rsid w:val="00E3376F"/>
    <w:rsid w:val="00E35A40"/>
    <w:rsid w:val="00E36B14"/>
    <w:rsid w:val="00E37535"/>
    <w:rsid w:val="00E41FED"/>
    <w:rsid w:val="00E51FFA"/>
    <w:rsid w:val="00E6081E"/>
    <w:rsid w:val="00E61F9A"/>
    <w:rsid w:val="00E653AA"/>
    <w:rsid w:val="00E701F0"/>
    <w:rsid w:val="00E83B3C"/>
    <w:rsid w:val="00E84B22"/>
    <w:rsid w:val="00E8516F"/>
    <w:rsid w:val="00E8552E"/>
    <w:rsid w:val="00E8774D"/>
    <w:rsid w:val="00E90267"/>
    <w:rsid w:val="00E90746"/>
    <w:rsid w:val="00EA1B4E"/>
    <w:rsid w:val="00EA2E45"/>
    <w:rsid w:val="00EB2370"/>
    <w:rsid w:val="00EB314E"/>
    <w:rsid w:val="00EB5CA6"/>
    <w:rsid w:val="00EC3334"/>
    <w:rsid w:val="00ED09F1"/>
    <w:rsid w:val="00ED74CA"/>
    <w:rsid w:val="00ED76B9"/>
    <w:rsid w:val="00EE2953"/>
    <w:rsid w:val="00EE3535"/>
    <w:rsid w:val="00EE3F9F"/>
    <w:rsid w:val="00EE452E"/>
    <w:rsid w:val="00EE4DB3"/>
    <w:rsid w:val="00EE537F"/>
    <w:rsid w:val="00EE7C99"/>
    <w:rsid w:val="00EF19C2"/>
    <w:rsid w:val="00F028E8"/>
    <w:rsid w:val="00F14B30"/>
    <w:rsid w:val="00F200FE"/>
    <w:rsid w:val="00F20E18"/>
    <w:rsid w:val="00F246EA"/>
    <w:rsid w:val="00F24B49"/>
    <w:rsid w:val="00F35FFE"/>
    <w:rsid w:val="00F4395B"/>
    <w:rsid w:val="00F4764A"/>
    <w:rsid w:val="00F503C2"/>
    <w:rsid w:val="00F50D08"/>
    <w:rsid w:val="00F55363"/>
    <w:rsid w:val="00F61474"/>
    <w:rsid w:val="00F71C75"/>
    <w:rsid w:val="00F750F5"/>
    <w:rsid w:val="00F759ED"/>
    <w:rsid w:val="00F77698"/>
    <w:rsid w:val="00F82D10"/>
    <w:rsid w:val="00F92026"/>
    <w:rsid w:val="00FA6C38"/>
    <w:rsid w:val="00FC18A6"/>
    <w:rsid w:val="00FC20FF"/>
    <w:rsid w:val="00FD1FE0"/>
    <w:rsid w:val="00FD4583"/>
    <w:rsid w:val="00FD57CE"/>
    <w:rsid w:val="00FE07F9"/>
    <w:rsid w:val="00FF00C7"/>
    <w:rsid w:val="00FF0B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35716993"/>
  <w15:chartTrackingRefBased/>
  <w15:docId w15:val="{66EB39F3-CF94-44A2-8E36-A23DB95C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5F3F20"/>
    <w:pPr>
      <w:spacing w:before="100" w:beforeAutospacing="1" w:after="100" w:afterAutospacing="1"/>
      <w:outlineLvl w:val="0"/>
    </w:pPr>
    <w:rPr>
      <w:b/>
      <w:bCs/>
      <w:kern w:val="36"/>
      <w:sz w:val="48"/>
      <w:szCs w:val="48"/>
      <w:lang w:eastAsia="en-NZ"/>
    </w:rPr>
  </w:style>
  <w:style w:type="paragraph" w:styleId="Heading2">
    <w:name w:val="heading 2"/>
    <w:basedOn w:val="Normal"/>
    <w:next w:val="Normal"/>
    <w:link w:val="Heading2Char"/>
    <w:uiPriority w:val="9"/>
    <w:semiHidden/>
    <w:unhideWhenUsed/>
    <w:qFormat/>
    <w:rsid w:val="00734831"/>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5F3F20"/>
    <w:pPr>
      <w:spacing w:before="100" w:beforeAutospacing="1" w:after="100" w:afterAutospacing="1"/>
      <w:outlineLvl w:val="2"/>
    </w:pPr>
    <w:rPr>
      <w:b/>
      <w:bCs/>
      <w:sz w:val="27"/>
      <w:szCs w:val="27"/>
      <w:lang w:eastAsia="en-NZ"/>
    </w:rPr>
  </w:style>
  <w:style w:type="paragraph" w:styleId="Heading4">
    <w:name w:val="heading 4"/>
    <w:basedOn w:val="Normal"/>
    <w:link w:val="Heading4Char"/>
    <w:uiPriority w:val="9"/>
    <w:qFormat/>
    <w:rsid w:val="005F3F20"/>
    <w:pPr>
      <w:spacing w:before="100" w:beforeAutospacing="1" w:after="100" w:afterAutospacing="1"/>
      <w:outlineLvl w:val="3"/>
    </w:pPr>
    <w:rPr>
      <w:b/>
      <w:bCs/>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1713F"/>
    <w:pPr>
      <w:framePr w:w="7920" w:h="1980" w:hRule="exact" w:hSpace="180" w:wrap="auto" w:hAnchor="page" w:xAlign="center" w:yAlign="bottom"/>
      <w:ind w:left="2880"/>
    </w:pPr>
    <w:rPr>
      <w:rFonts w:ascii="Arial" w:hAnsi="Arial" w:cs="Arial"/>
      <w:b/>
      <w:sz w:val="32"/>
      <w:szCs w:val="32"/>
    </w:rPr>
  </w:style>
  <w:style w:type="paragraph" w:styleId="EnvelopeReturn">
    <w:name w:val="envelope return"/>
    <w:basedOn w:val="Normal"/>
    <w:rsid w:val="00E1713F"/>
    <w:rPr>
      <w:rFonts w:ascii="Arial" w:hAnsi="Arial" w:cs="Arial"/>
      <w:b/>
      <w:sz w:val="20"/>
      <w:szCs w:val="20"/>
    </w:rPr>
  </w:style>
  <w:style w:type="paragraph" w:styleId="NormalWeb">
    <w:name w:val="Normal (Web)"/>
    <w:basedOn w:val="Normal"/>
    <w:rsid w:val="002609A0"/>
  </w:style>
  <w:style w:type="paragraph" w:styleId="BalloonText">
    <w:name w:val="Balloon Text"/>
    <w:basedOn w:val="Normal"/>
    <w:semiHidden/>
    <w:rsid w:val="00B76CE2"/>
    <w:rPr>
      <w:rFonts w:ascii="Tahoma" w:hAnsi="Tahoma" w:cs="Tahoma"/>
      <w:sz w:val="16"/>
      <w:szCs w:val="16"/>
    </w:rPr>
  </w:style>
  <w:style w:type="table" w:styleId="TableGrid">
    <w:name w:val="Table Grid"/>
    <w:basedOn w:val="TableNormal"/>
    <w:uiPriority w:val="59"/>
    <w:rsid w:val="005C2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4B48"/>
    <w:rPr>
      <w:sz w:val="24"/>
      <w:szCs w:val="24"/>
      <w:lang w:eastAsia="en-US"/>
    </w:rPr>
  </w:style>
  <w:style w:type="paragraph" w:customStyle="1" w:styleId="Default">
    <w:name w:val="Default"/>
    <w:rsid w:val="007329A6"/>
    <w:pPr>
      <w:autoSpaceDE w:val="0"/>
      <w:autoSpaceDN w:val="0"/>
      <w:adjustRightInd w:val="0"/>
    </w:pPr>
    <w:rPr>
      <w:rFonts w:ascii="Cambria" w:hAnsi="Cambria" w:cs="Cambria"/>
      <w:color w:val="000000"/>
      <w:sz w:val="24"/>
      <w:szCs w:val="24"/>
    </w:rPr>
  </w:style>
  <w:style w:type="character" w:customStyle="1" w:styleId="Heading1Char">
    <w:name w:val="Heading 1 Char"/>
    <w:link w:val="Heading1"/>
    <w:uiPriority w:val="9"/>
    <w:rsid w:val="005F3F20"/>
    <w:rPr>
      <w:b/>
      <w:bCs/>
      <w:kern w:val="36"/>
      <w:sz w:val="48"/>
      <w:szCs w:val="48"/>
    </w:rPr>
  </w:style>
  <w:style w:type="character" w:customStyle="1" w:styleId="Heading3Char">
    <w:name w:val="Heading 3 Char"/>
    <w:link w:val="Heading3"/>
    <w:uiPriority w:val="9"/>
    <w:rsid w:val="005F3F20"/>
    <w:rPr>
      <w:b/>
      <w:bCs/>
      <w:sz w:val="27"/>
      <w:szCs w:val="27"/>
    </w:rPr>
  </w:style>
  <w:style w:type="character" w:customStyle="1" w:styleId="Heading4Char">
    <w:name w:val="Heading 4 Char"/>
    <w:link w:val="Heading4"/>
    <w:uiPriority w:val="9"/>
    <w:rsid w:val="005F3F20"/>
    <w:rPr>
      <w:b/>
      <w:bCs/>
      <w:sz w:val="24"/>
      <w:szCs w:val="24"/>
    </w:rPr>
  </w:style>
  <w:style w:type="paragraph" w:customStyle="1" w:styleId="blurb">
    <w:name w:val="blurb"/>
    <w:basedOn w:val="Normal"/>
    <w:rsid w:val="005F3F20"/>
    <w:pPr>
      <w:spacing w:before="100" w:beforeAutospacing="1" w:after="100" w:afterAutospacing="1"/>
    </w:pPr>
    <w:rPr>
      <w:lang w:eastAsia="en-NZ"/>
    </w:rPr>
  </w:style>
  <w:style w:type="character" w:styleId="Hyperlink">
    <w:name w:val="Hyperlink"/>
    <w:uiPriority w:val="99"/>
    <w:unhideWhenUsed/>
    <w:rsid w:val="005F3F20"/>
    <w:rPr>
      <w:color w:val="0000FF"/>
      <w:u w:val="single"/>
    </w:rPr>
  </w:style>
  <w:style w:type="character" w:customStyle="1" w:styleId="apple-converted-space">
    <w:name w:val="apple-converted-space"/>
    <w:rsid w:val="005F3F20"/>
  </w:style>
  <w:style w:type="character" w:styleId="SubtleReference">
    <w:name w:val="Subtle Reference"/>
    <w:uiPriority w:val="31"/>
    <w:qFormat/>
    <w:rsid w:val="00086F93"/>
  </w:style>
  <w:style w:type="character" w:customStyle="1" w:styleId="Heading2Char">
    <w:name w:val="Heading 2 Char"/>
    <w:link w:val="Heading2"/>
    <w:uiPriority w:val="9"/>
    <w:semiHidden/>
    <w:rsid w:val="00734831"/>
    <w:rPr>
      <w:rFonts w:ascii="Calibri Light" w:eastAsia="Times New Roman" w:hAnsi="Calibri Light" w:cs="Times New Roman"/>
      <w:b/>
      <w:bCs/>
      <w:i/>
      <w:iCs/>
      <w:sz w:val="28"/>
      <w:szCs w:val="28"/>
      <w:lang w:eastAsia="en-US"/>
    </w:rPr>
  </w:style>
  <w:style w:type="paragraph" w:styleId="ListParagraph">
    <w:name w:val="List Paragraph"/>
    <w:basedOn w:val="Normal"/>
    <w:uiPriority w:val="34"/>
    <w:qFormat/>
    <w:rsid w:val="00734831"/>
    <w:pPr>
      <w:spacing w:before="100" w:beforeAutospacing="1" w:after="100" w:afterAutospacing="1"/>
    </w:pPr>
    <w:rPr>
      <w:lang w:eastAsia="en-NZ"/>
    </w:rPr>
  </w:style>
  <w:style w:type="character" w:styleId="FollowedHyperlink">
    <w:name w:val="FollowedHyperlink"/>
    <w:uiPriority w:val="99"/>
    <w:semiHidden/>
    <w:unhideWhenUsed/>
    <w:rsid w:val="00D23DE5"/>
    <w:rPr>
      <w:color w:val="954F72"/>
      <w:u w:val="single"/>
    </w:rPr>
  </w:style>
  <w:style w:type="character" w:styleId="Strong">
    <w:name w:val="Strong"/>
    <w:uiPriority w:val="22"/>
    <w:qFormat/>
    <w:rsid w:val="006A69A0"/>
    <w:rPr>
      <w:b/>
      <w:bCs/>
    </w:rPr>
  </w:style>
  <w:style w:type="paragraph" w:styleId="Header">
    <w:name w:val="header"/>
    <w:basedOn w:val="Normal"/>
    <w:link w:val="HeaderChar"/>
    <w:uiPriority w:val="99"/>
    <w:unhideWhenUsed/>
    <w:rsid w:val="00EE4DB3"/>
    <w:pPr>
      <w:tabs>
        <w:tab w:val="center" w:pos="4513"/>
        <w:tab w:val="right" w:pos="9026"/>
      </w:tabs>
    </w:pPr>
  </w:style>
  <w:style w:type="character" w:customStyle="1" w:styleId="HeaderChar">
    <w:name w:val="Header Char"/>
    <w:link w:val="Header"/>
    <w:uiPriority w:val="99"/>
    <w:rsid w:val="00EE4DB3"/>
    <w:rPr>
      <w:sz w:val="24"/>
      <w:szCs w:val="24"/>
      <w:lang w:eastAsia="en-US"/>
    </w:rPr>
  </w:style>
  <w:style w:type="paragraph" w:styleId="Footer">
    <w:name w:val="footer"/>
    <w:basedOn w:val="Normal"/>
    <w:link w:val="FooterChar"/>
    <w:uiPriority w:val="99"/>
    <w:unhideWhenUsed/>
    <w:rsid w:val="00EE4DB3"/>
    <w:pPr>
      <w:tabs>
        <w:tab w:val="center" w:pos="4513"/>
        <w:tab w:val="right" w:pos="9026"/>
      </w:tabs>
    </w:pPr>
  </w:style>
  <w:style w:type="character" w:customStyle="1" w:styleId="FooterChar">
    <w:name w:val="Footer Char"/>
    <w:link w:val="Footer"/>
    <w:uiPriority w:val="99"/>
    <w:rsid w:val="00EE4DB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816">
      <w:bodyDiv w:val="1"/>
      <w:marLeft w:val="0"/>
      <w:marRight w:val="0"/>
      <w:marTop w:val="0"/>
      <w:marBottom w:val="0"/>
      <w:divBdr>
        <w:top w:val="none" w:sz="0" w:space="0" w:color="auto"/>
        <w:left w:val="none" w:sz="0" w:space="0" w:color="auto"/>
        <w:bottom w:val="none" w:sz="0" w:space="0" w:color="auto"/>
        <w:right w:val="none" w:sz="0" w:space="0" w:color="auto"/>
      </w:divBdr>
    </w:div>
    <w:div w:id="97794579">
      <w:bodyDiv w:val="1"/>
      <w:marLeft w:val="0"/>
      <w:marRight w:val="0"/>
      <w:marTop w:val="0"/>
      <w:marBottom w:val="0"/>
      <w:divBdr>
        <w:top w:val="none" w:sz="0" w:space="0" w:color="auto"/>
        <w:left w:val="none" w:sz="0" w:space="0" w:color="auto"/>
        <w:bottom w:val="none" w:sz="0" w:space="0" w:color="auto"/>
        <w:right w:val="none" w:sz="0" w:space="0" w:color="auto"/>
      </w:divBdr>
      <w:divsChild>
        <w:div w:id="419256637">
          <w:marLeft w:val="0"/>
          <w:marRight w:val="0"/>
          <w:marTop w:val="0"/>
          <w:marBottom w:val="0"/>
          <w:divBdr>
            <w:top w:val="none" w:sz="0" w:space="0" w:color="auto"/>
            <w:left w:val="none" w:sz="0" w:space="0" w:color="auto"/>
            <w:bottom w:val="none" w:sz="0" w:space="0" w:color="auto"/>
            <w:right w:val="none" w:sz="0" w:space="0" w:color="auto"/>
          </w:divBdr>
        </w:div>
        <w:div w:id="1118257780">
          <w:marLeft w:val="0"/>
          <w:marRight w:val="0"/>
          <w:marTop w:val="0"/>
          <w:marBottom w:val="0"/>
          <w:divBdr>
            <w:top w:val="none" w:sz="0" w:space="0" w:color="auto"/>
            <w:left w:val="none" w:sz="0" w:space="0" w:color="auto"/>
            <w:bottom w:val="none" w:sz="0" w:space="0" w:color="auto"/>
            <w:right w:val="none" w:sz="0" w:space="0" w:color="auto"/>
          </w:divBdr>
        </w:div>
      </w:divsChild>
    </w:div>
    <w:div w:id="135487647">
      <w:bodyDiv w:val="1"/>
      <w:marLeft w:val="0"/>
      <w:marRight w:val="0"/>
      <w:marTop w:val="0"/>
      <w:marBottom w:val="0"/>
      <w:divBdr>
        <w:top w:val="none" w:sz="0" w:space="0" w:color="auto"/>
        <w:left w:val="none" w:sz="0" w:space="0" w:color="auto"/>
        <w:bottom w:val="none" w:sz="0" w:space="0" w:color="auto"/>
        <w:right w:val="none" w:sz="0" w:space="0" w:color="auto"/>
      </w:divBdr>
    </w:div>
    <w:div w:id="181675791">
      <w:bodyDiv w:val="1"/>
      <w:marLeft w:val="0"/>
      <w:marRight w:val="0"/>
      <w:marTop w:val="0"/>
      <w:marBottom w:val="0"/>
      <w:divBdr>
        <w:top w:val="none" w:sz="0" w:space="0" w:color="auto"/>
        <w:left w:val="none" w:sz="0" w:space="0" w:color="auto"/>
        <w:bottom w:val="none" w:sz="0" w:space="0" w:color="auto"/>
        <w:right w:val="none" w:sz="0" w:space="0" w:color="auto"/>
      </w:divBdr>
    </w:div>
    <w:div w:id="262685845">
      <w:bodyDiv w:val="1"/>
      <w:marLeft w:val="0"/>
      <w:marRight w:val="0"/>
      <w:marTop w:val="0"/>
      <w:marBottom w:val="0"/>
      <w:divBdr>
        <w:top w:val="none" w:sz="0" w:space="0" w:color="auto"/>
        <w:left w:val="none" w:sz="0" w:space="0" w:color="auto"/>
        <w:bottom w:val="none" w:sz="0" w:space="0" w:color="auto"/>
        <w:right w:val="none" w:sz="0" w:space="0" w:color="auto"/>
      </w:divBdr>
    </w:div>
    <w:div w:id="328141144">
      <w:bodyDiv w:val="1"/>
      <w:marLeft w:val="0"/>
      <w:marRight w:val="0"/>
      <w:marTop w:val="0"/>
      <w:marBottom w:val="0"/>
      <w:divBdr>
        <w:top w:val="none" w:sz="0" w:space="0" w:color="auto"/>
        <w:left w:val="none" w:sz="0" w:space="0" w:color="auto"/>
        <w:bottom w:val="none" w:sz="0" w:space="0" w:color="auto"/>
        <w:right w:val="none" w:sz="0" w:space="0" w:color="auto"/>
      </w:divBdr>
      <w:divsChild>
        <w:div w:id="785585774">
          <w:marLeft w:val="0"/>
          <w:marRight w:val="0"/>
          <w:marTop w:val="0"/>
          <w:marBottom w:val="0"/>
          <w:divBdr>
            <w:top w:val="none" w:sz="0" w:space="0" w:color="auto"/>
            <w:left w:val="none" w:sz="0" w:space="0" w:color="auto"/>
            <w:bottom w:val="none" w:sz="0" w:space="0" w:color="auto"/>
            <w:right w:val="none" w:sz="0" w:space="0" w:color="auto"/>
          </w:divBdr>
          <w:divsChild>
            <w:div w:id="48891907">
              <w:marLeft w:val="0"/>
              <w:marRight w:val="0"/>
              <w:marTop w:val="0"/>
              <w:marBottom w:val="0"/>
              <w:divBdr>
                <w:top w:val="none" w:sz="0" w:space="0" w:color="auto"/>
                <w:left w:val="none" w:sz="0" w:space="0" w:color="auto"/>
                <w:bottom w:val="none" w:sz="0" w:space="0" w:color="auto"/>
                <w:right w:val="none" w:sz="0" w:space="0" w:color="auto"/>
              </w:divBdr>
            </w:div>
            <w:div w:id="1065763459">
              <w:marLeft w:val="0"/>
              <w:marRight w:val="0"/>
              <w:marTop w:val="0"/>
              <w:marBottom w:val="0"/>
              <w:divBdr>
                <w:top w:val="none" w:sz="0" w:space="0" w:color="auto"/>
                <w:left w:val="none" w:sz="0" w:space="0" w:color="auto"/>
                <w:bottom w:val="none" w:sz="0" w:space="0" w:color="auto"/>
                <w:right w:val="none" w:sz="0" w:space="0" w:color="auto"/>
              </w:divBdr>
              <w:divsChild>
                <w:div w:id="19835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6806">
      <w:bodyDiv w:val="1"/>
      <w:marLeft w:val="0"/>
      <w:marRight w:val="0"/>
      <w:marTop w:val="0"/>
      <w:marBottom w:val="0"/>
      <w:divBdr>
        <w:top w:val="none" w:sz="0" w:space="0" w:color="auto"/>
        <w:left w:val="none" w:sz="0" w:space="0" w:color="auto"/>
        <w:bottom w:val="none" w:sz="0" w:space="0" w:color="auto"/>
        <w:right w:val="none" w:sz="0" w:space="0" w:color="auto"/>
      </w:divBdr>
    </w:div>
    <w:div w:id="572353510">
      <w:bodyDiv w:val="1"/>
      <w:marLeft w:val="0"/>
      <w:marRight w:val="0"/>
      <w:marTop w:val="0"/>
      <w:marBottom w:val="0"/>
      <w:divBdr>
        <w:top w:val="none" w:sz="0" w:space="0" w:color="auto"/>
        <w:left w:val="none" w:sz="0" w:space="0" w:color="auto"/>
        <w:bottom w:val="none" w:sz="0" w:space="0" w:color="auto"/>
        <w:right w:val="none" w:sz="0" w:space="0" w:color="auto"/>
      </w:divBdr>
    </w:div>
    <w:div w:id="575627328">
      <w:bodyDiv w:val="1"/>
      <w:marLeft w:val="0"/>
      <w:marRight w:val="0"/>
      <w:marTop w:val="0"/>
      <w:marBottom w:val="0"/>
      <w:divBdr>
        <w:top w:val="none" w:sz="0" w:space="0" w:color="auto"/>
        <w:left w:val="none" w:sz="0" w:space="0" w:color="auto"/>
        <w:bottom w:val="none" w:sz="0" w:space="0" w:color="auto"/>
        <w:right w:val="none" w:sz="0" w:space="0" w:color="auto"/>
      </w:divBdr>
      <w:divsChild>
        <w:div w:id="2102791457">
          <w:marLeft w:val="0"/>
          <w:marRight w:val="0"/>
          <w:marTop w:val="0"/>
          <w:marBottom w:val="0"/>
          <w:divBdr>
            <w:top w:val="none" w:sz="0" w:space="0" w:color="auto"/>
            <w:left w:val="none" w:sz="0" w:space="0" w:color="auto"/>
            <w:bottom w:val="none" w:sz="0" w:space="0" w:color="auto"/>
            <w:right w:val="none" w:sz="0" w:space="0" w:color="auto"/>
          </w:divBdr>
        </w:div>
      </w:divsChild>
    </w:div>
    <w:div w:id="710422636">
      <w:bodyDiv w:val="1"/>
      <w:marLeft w:val="0"/>
      <w:marRight w:val="0"/>
      <w:marTop w:val="0"/>
      <w:marBottom w:val="0"/>
      <w:divBdr>
        <w:top w:val="none" w:sz="0" w:space="0" w:color="auto"/>
        <w:left w:val="none" w:sz="0" w:space="0" w:color="auto"/>
        <w:bottom w:val="none" w:sz="0" w:space="0" w:color="auto"/>
        <w:right w:val="none" w:sz="0" w:space="0" w:color="auto"/>
      </w:divBdr>
      <w:divsChild>
        <w:div w:id="546450744">
          <w:blockQuote w:val="1"/>
          <w:marLeft w:val="0"/>
          <w:marRight w:val="0"/>
          <w:marTop w:val="0"/>
          <w:marBottom w:val="300"/>
          <w:divBdr>
            <w:top w:val="none" w:sz="0" w:space="0" w:color="auto"/>
            <w:left w:val="single" w:sz="36" w:space="15" w:color="EEEEEE"/>
            <w:bottom w:val="none" w:sz="0" w:space="0" w:color="auto"/>
            <w:right w:val="none" w:sz="0" w:space="0" w:color="auto"/>
          </w:divBdr>
        </w:div>
        <w:div w:id="1001398281">
          <w:marLeft w:val="0"/>
          <w:marRight w:val="0"/>
          <w:marTop w:val="0"/>
          <w:marBottom w:val="0"/>
          <w:divBdr>
            <w:top w:val="none" w:sz="0" w:space="0" w:color="auto"/>
            <w:left w:val="none" w:sz="0" w:space="0" w:color="auto"/>
            <w:bottom w:val="none" w:sz="0" w:space="0" w:color="auto"/>
            <w:right w:val="none" w:sz="0" w:space="0" w:color="auto"/>
          </w:divBdr>
          <w:divsChild>
            <w:div w:id="402485705">
              <w:marLeft w:val="0"/>
              <w:marRight w:val="0"/>
              <w:marTop w:val="0"/>
              <w:marBottom w:val="0"/>
              <w:divBdr>
                <w:top w:val="none" w:sz="0" w:space="0" w:color="auto"/>
                <w:left w:val="none" w:sz="0" w:space="0" w:color="auto"/>
                <w:bottom w:val="none" w:sz="0" w:space="0" w:color="auto"/>
                <w:right w:val="none" w:sz="0" w:space="0" w:color="auto"/>
              </w:divBdr>
            </w:div>
            <w:div w:id="559904912">
              <w:marLeft w:val="0"/>
              <w:marRight w:val="0"/>
              <w:marTop w:val="0"/>
              <w:marBottom w:val="0"/>
              <w:divBdr>
                <w:top w:val="none" w:sz="0" w:space="0" w:color="auto"/>
                <w:left w:val="none" w:sz="0" w:space="0" w:color="auto"/>
                <w:bottom w:val="none" w:sz="0" w:space="0" w:color="auto"/>
                <w:right w:val="none" w:sz="0" w:space="0" w:color="auto"/>
              </w:divBdr>
            </w:div>
            <w:div w:id="1317954668">
              <w:marLeft w:val="0"/>
              <w:marRight w:val="0"/>
              <w:marTop w:val="0"/>
              <w:marBottom w:val="0"/>
              <w:divBdr>
                <w:top w:val="none" w:sz="0" w:space="0" w:color="auto"/>
                <w:left w:val="none" w:sz="0" w:space="0" w:color="auto"/>
                <w:bottom w:val="none" w:sz="0" w:space="0" w:color="auto"/>
                <w:right w:val="none" w:sz="0" w:space="0" w:color="auto"/>
              </w:divBdr>
            </w:div>
          </w:divsChild>
        </w:div>
        <w:div w:id="1281181025">
          <w:marLeft w:val="0"/>
          <w:marRight w:val="0"/>
          <w:marTop w:val="0"/>
          <w:marBottom w:val="0"/>
          <w:divBdr>
            <w:top w:val="none" w:sz="0" w:space="0" w:color="auto"/>
            <w:left w:val="none" w:sz="0" w:space="0" w:color="auto"/>
            <w:bottom w:val="none" w:sz="0" w:space="0" w:color="auto"/>
            <w:right w:val="none" w:sz="0" w:space="0" w:color="auto"/>
          </w:divBdr>
        </w:div>
      </w:divsChild>
    </w:div>
    <w:div w:id="824199477">
      <w:bodyDiv w:val="1"/>
      <w:marLeft w:val="0"/>
      <w:marRight w:val="0"/>
      <w:marTop w:val="0"/>
      <w:marBottom w:val="0"/>
      <w:divBdr>
        <w:top w:val="none" w:sz="0" w:space="0" w:color="auto"/>
        <w:left w:val="none" w:sz="0" w:space="0" w:color="auto"/>
        <w:bottom w:val="none" w:sz="0" w:space="0" w:color="auto"/>
        <w:right w:val="none" w:sz="0" w:space="0" w:color="auto"/>
      </w:divBdr>
    </w:div>
    <w:div w:id="858350809">
      <w:bodyDiv w:val="1"/>
      <w:marLeft w:val="0"/>
      <w:marRight w:val="0"/>
      <w:marTop w:val="0"/>
      <w:marBottom w:val="0"/>
      <w:divBdr>
        <w:top w:val="none" w:sz="0" w:space="0" w:color="auto"/>
        <w:left w:val="none" w:sz="0" w:space="0" w:color="auto"/>
        <w:bottom w:val="none" w:sz="0" w:space="0" w:color="auto"/>
        <w:right w:val="none" w:sz="0" w:space="0" w:color="auto"/>
      </w:divBdr>
    </w:div>
    <w:div w:id="1034235342">
      <w:bodyDiv w:val="1"/>
      <w:marLeft w:val="0"/>
      <w:marRight w:val="0"/>
      <w:marTop w:val="0"/>
      <w:marBottom w:val="0"/>
      <w:divBdr>
        <w:top w:val="none" w:sz="0" w:space="0" w:color="auto"/>
        <w:left w:val="none" w:sz="0" w:space="0" w:color="auto"/>
        <w:bottom w:val="none" w:sz="0" w:space="0" w:color="auto"/>
        <w:right w:val="none" w:sz="0" w:space="0" w:color="auto"/>
      </w:divBdr>
    </w:div>
    <w:div w:id="1039280229">
      <w:bodyDiv w:val="1"/>
      <w:marLeft w:val="0"/>
      <w:marRight w:val="0"/>
      <w:marTop w:val="0"/>
      <w:marBottom w:val="0"/>
      <w:divBdr>
        <w:top w:val="none" w:sz="0" w:space="0" w:color="auto"/>
        <w:left w:val="none" w:sz="0" w:space="0" w:color="auto"/>
        <w:bottom w:val="none" w:sz="0" w:space="0" w:color="auto"/>
        <w:right w:val="none" w:sz="0" w:space="0" w:color="auto"/>
      </w:divBdr>
    </w:div>
    <w:div w:id="1304651742">
      <w:bodyDiv w:val="1"/>
      <w:marLeft w:val="0"/>
      <w:marRight w:val="0"/>
      <w:marTop w:val="0"/>
      <w:marBottom w:val="0"/>
      <w:divBdr>
        <w:top w:val="none" w:sz="0" w:space="0" w:color="auto"/>
        <w:left w:val="none" w:sz="0" w:space="0" w:color="auto"/>
        <w:bottom w:val="none" w:sz="0" w:space="0" w:color="auto"/>
        <w:right w:val="none" w:sz="0" w:space="0" w:color="auto"/>
      </w:divBdr>
      <w:divsChild>
        <w:div w:id="1491630537">
          <w:marLeft w:val="0"/>
          <w:marRight w:val="0"/>
          <w:marTop w:val="0"/>
          <w:marBottom w:val="0"/>
          <w:divBdr>
            <w:top w:val="none" w:sz="0" w:space="0" w:color="auto"/>
            <w:left w:val="none" w:sz="0" w:space="0" w:color="auto"/>
            <w:bottom w:val="none" w:sz="0" w:space="0" w:color="auto"/>
            <w:right w:val="none" w:sz="0" w:space="0" w:color="auto"/>
          </w:divBdr>
          <w:divsChild>
            <w:div w:id="214850183">
              <w:marLeft w:val="0"/>
              <w:marRight w:val="0"/>
              <w:marTop w:val="0"/>
              <w:marBottom w:val="0"/>
              <w:divBdr>
                <w:top w:val="none" w:sz="0" w:space="0" w:color="auto"/>
                <w:left w:val="none" w:sz="0" w:space="0" w:color="auto"/>
                <w:bottom w:val="none" w:sz="0" w:space="0" w:color="auto"/>
                <w:right w:val="none" w:sz="0" w:space="0" w:color="auto"/>
              </w:divBdr>
            </w:div>
            <w:div w:id="282155893">
              <w:marLeft w:val="0"/>
              <w:marRight w:val="0"/>
              <w:marTop w:val="0"/>
              <w:marBottom w:val="0"/>
              <w:divBdr>
                <w:top w:val="none" w:sz="0" w:space="0" w:color="auto"/>
                <w:left w:val="none" w:sz="0" w:space="0" w:color="auto"/>
                <w:bottom w:val="none" w:sz="0" w:space="0" w:color="auto"/>
                <w:right w:val="none" w:sz="0" w:space="0" w:color="auto"/>
              </w:divBdr>
            </w:div>
            <w:div w:id="549004263">
              <w:marLeft w:val="0"/>
              <w:marRight w:val="0"/>
              <w:marTop w:val="0"/>
              <w:marBottom w:val="0"/>
              <w:divBdr>
                <w:top w:val="none" w:sz="0" w:space="0" w:color="auto"/>
                <w:left w:val="none" w:sz="0" w:space="0" w:color="auto"/>
                <w:bottom w:val="none" w:sz="0" w:space="0" w:color="auto"/>
                <w:right w:val="none" w:sz="0" w:space="0" w:color="auto"/>
              </w:divBdr>
            </w:div>
            <w:div w:id="814882433">
              <w:marLeft w:val="0"/>
              <w:marRight w:val="0"/>
              <w:marTop w:val="0"/>
              <w:marBottom w:val="0"/>
              <w:divBdr>
                <w:top w:val="none" w:sz="0" w:space="0" w:color="auto"/>
                <w:left w:val="none" w:sz="0" w:space="0" w:color="auto"/>
                <w:bottom w:val="none" w:sz="0" w:space="0" w:color="auto"/>
                <w:right w:val="none" w:sz="0" w:space="0" w:color="auto"/>
              </w:divBdr>
            </w:div>
            <w:div w:id="966467977">
              <w:marLeft w:val="0"/>
              <w:marRight w:val="0"/>
              <w:marTop w:val="0"/>
              <w:marBottom w:val="0"/>
              <w:divBdr>
                <w:top w:val="none" w:sz="0" w:space="0" w:color="auto"/>
                <w:left w:val="none" w:sz="0" w:space="0" w:color="auto"/>
                <w:bottom w:val="none" w:sz="0" w:space="0" w:color="auto"/>
                <w:right w:val="none" w:sz="0" w:space="0" w:color="auto"/>
              </w:divBdr>
            </w:div>
            <w:div w:id="1069766989">
              <w:marLeft w:val="0"/>
              <w:marRight w:val="0"/>
              <w:marTop w:val="0"/>
              <w:marBottom w:val="0"/>
              <w:divBdr>
                <w:top w:val="none" w:sz="0" w:space="0" w:color="auto"/>
                <w:left w:val="none" w:sz="0" w:space="0" w:color="auto"/>
                <w:bottom w:val="none" w:sz="0" w:space="0" w:color="auto"/>
                <w:right w:val="none" w:sz="0" w:space="0" w:color="auto"/>
              </w:divBdr>
            </w:div>
            <w:div w:id="1384405387">
              <w:marLeft w:val="0"/>
              <w:marRight w:val="0"/>
              <w:marTop w:val="0"/>
              <w:marBottom w:val="0"/>
              <w:divBdr>
                <w:top w:val="none" w:sz="0" w:space="0" w:color="auto"/>
                <w:left w:val="none" w:sz="0" w:space="0" w:color="auto"/>
                <w:bottom w:val="none" w:sz="0" w:space="0" w:color="auto"/>
                <w:right w:val="none" w:sz="0" w:space="0" w:color="auto"/>
              </w:divBdr>
            </w:div>
            <w:div w:id="1467432696">
              <w:marLeft w:val="0"/>
              <w:marRight w:val="0"/>
              <w:marTop w:val="0"/>
              <w:marBottom w:val="0"/>
              <w:divBdr>
                <w:top w:val="none" w:sz="0" w:space="0" w:color="auto"/>
                <w:left w:val="none" w:sz="0" w:space="0" w:color="auto"/>
                <w:bottom w:val="none" w:sz="0" w:space="0" w:color="auto"/>
                <w:right w:val="none" w:sz="0" w:space="0" w:color="auto"/>
              </w:divBdr>
            </w:div>
            <w:div w:id="1485512510">
              <w:marLeft w:val="0"/>
              <w:marRight w:val="0"/>
              <w:marTop w:val="0"/>
              <w:marBottom w:val="0"/>
              <w:divBdr>
                <w:top w:val="none" w:sz="0" w:space="0" w:color="auto"/>
                <w:left w:val="none" w:sz="0" w:space="0" w:color="auto"/>
                <w:bottom w:val="none" w:sz="0" w:space="0" w:color="auto"/>
                <w:right w:val="none" w:sz="0" w:space="0" w:color="auto"/>
              </w:divBdr>
            </w:div>
            <w:div w:id="15346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74005">
      <w:bodyDiv w:val="1"/>
      <w:marLeft w:val="0"/>
      <w:marRight w:val="0"/>
      <w:marTop w:val="0"/>
      <w:marBottom w:val="0"/>
      <w:divBdr>
        <w:top w:val="none" w:sz="0" w:space="0" w:color="auto"/>
        <w:left w:val="none" w:sz="0" w:space="0" w:color="auto"/>
        <w:bottom w:val="none" w:sz="0" w:space="0" w:color="auto"/>
        <w:right w:val="none" w:sz="0" w:space="0" w:color="auto"/>
      </w:divBdr>
    </w:div>
    <w:div w:id="1472599049">
      <w:bodyDiv w:val="1"/>
      <w:marLeft w:val="0"/>
      <w:marRight w:val="0"/>
      <w:marTop w:val="0"/>
      <w:marBottom w:val="0"/>
      <w:divBdr>
        <w:top w:val="none" w:sz="0" w:space="0" w:color="auto"/>
        <w:left w:val="none" w:sz="0" w:space="0" w:color="auto"/>
        <w:bottom w:val="none" w:sz="0" w:space="0" w:color="auto"/>
        <w:right w:val="none" w:sz="0" w:space="0" w:color="auto"/>
      </w:divBdr>
      <w:divsChild>
        <w:div w:id="846283970">
          <w:marLeft w:val="0"/>
          <w:marRight w:val="0"/>
          <w:marTop w:val="0"/>
          <w:marBottom w:val="0"/>
          <w:divBdr>
            <w:top w:val="none" w:sz="0" w:space="0" w:color="auto"/>
            <w:left w:val="none" w:sz="0" w:space="0" w:color="auto"/>
            <w:bottom w:val="none" w:sz="0" w:space="0" w:color="auto"/>
            <w:right w:val="none" w:sz="0" w:space="0" w:color="auto"/>
          </w:divBdr>
        </w:div>
        <w:div w:id="1241908022">
          <w:marLeft w:val="0"/>
          <w:marRight w:val="0"/>
          <w:marTop w:val="0"/>
          <w:marBottom w:val="0"/>
          <w:divBdr>
            <w:top w:val="none" w:sz="0" w:space="0" w:color="auto"/>
            <w:left w:val="none" w:sz="0" w:space="0" w:color="auto"/>
            <w:bottom w:val="none" w:sz="0" w:space="0" w:color="auto"/>
            <w:right w:val="none" w:sz="0" w:space="0" w:color="auto"/>
          </w:divBdr>
        </w:div>
      </w:divsChild>
    </w:div>
    <w:div w:id="1690179716">
      <w:bodyDiv w:val="1"/>
      <w:marLeft w:val="0"/>
      <w:marRight w:val="0"/>
      <w:marTop w:val="0"/>
      <w:marBottom w:val="0"/>
      <w:divBdr>
        <w:top w:val="none" w:sz="0" w:space="0" w:color="auto"/>
        <w:left w:val="none" w:sz="0" w:space="0" w:color="auto"/>
        <w:bottom w:val="none" w:sz="0" w:space="0" w:color="auto"/>
        <w:right w:val="none" w:sz="0" w:space="0" w:color="auto"/>
      </w:divBdr>
    </w:div>
    <w:div w:id="1706128116">
      <w:bodyDiv w:val="1"/>
      <w:marLeft w:val="0"/>
      <w:marRight w:val="0"/>
      <w:marTop w:val="0"/>
      <w:marBottom w:val="0"/>
      <w:divBdr>
        <w:top w:val="none" w:sz="0" w:space="0" w:color="auto"/>
        <w:left w:val="none" w:sz="0" w:space="0" w:color="auto"/>
        <w:bottom w:val="none" w:sz="0" w:space="0" w:color="auto"/>
        <w:right w:val="none" w:sz="0" w:space="0" w:color="auto"/>
      </w:divBdr>
      <w:divsChild>
        <w:div w:id="348222294">
          <w:marLeft w:val="0"/>
          <w:marRight w:val="0"/>
          <w:marTop w:val="0"/>
          <w:marBottom w:val="0"/>
          <w:divBdr>
            <w:top w:val="none" w:sz="0" w:space="0" w:color="auto"/>
            <w:left w:val="none" w:sz="0" w:space="0" w:color="auto"/>
            <w:bottom w:val="none" w:sz="0" w:space="0" w:color="auto"/>
            <w:right w:val="none" w:sz="0" w:space="0" w:color="auto"/>
          </w:divBdr>
          <w:divsChild>
            <w:div w:id="944920214">
              <w:marLeft w:val="0"/>
              <w:marRight w:val="0"/>
              <w:marTop w:val="0"/>
              <w:marBottom w:val="0"/>
              <w:divBdr>
                <w:top w:val="none" w:sz="0" w:space="0" w:color="auto"/>
                <w:left w:val="none" w:sz="0" w:space="0" w:color="auto"/>
                <w:bottom w:val="none" w:sz="0" w:space="0" w:color="auto"/>
                <w:right w:val="none" w:sz="0" w:space="0" w:color="auto"/>
              </w:divBdr>
            </w:div>
          </w:divsChild>
        </w:div>
        <w:div w:id="464590913">
          <w:marLeft w:val="0"/>
          <w:marRight w:val="0"/>
          <w:marTop w:val="0"/>
          <w:marBottom w:val="0"/>
          <w:divBdr>
            <w:top w:val="none" w:sz="0" w:space="0" w:color="auto"/>
            <w:left w:val="none" w:sz="0" w:space="0" w:color="auto"/>
            <w:bottom w:val="none" w:sz="0" w:space="0" w:color="auto"/>
            <w:right w:val="none" w:sz="0" w:space="0" w:color="auto"/>
          </w:divBdr>
        </w:div>
        <w:div w:id="614098175">
          <w:marLeft w:val="0"/>
          <w:marRight w:val="0"/>
          <w:marTop w:val="0"/>
          <w:marBottom w:val="0"/>
          <w:divBdr>
            <w:top w:val="none" w:sz="0" w:space="0" w:color="auto"/>
            <w:left w:val="none" w:sz="0" w:space="0" w:color="auto"/>
            <w:bottom w:val="none" w:sz="0" w:space="0" w:color="auto"/>
            <w:right w:val="none" w:sz="0" w:space="0" w:color="auto"/>
          </w:divBdr>
        </w:div>
        <w:div w:id="997270205">
          <w:marLeft w:val="0"/>
          <w:marRight w:val="0"/>
          <w:marTop w:val="0"/>
          <w:marBottom w:val="0"/>
          <w:divBdr>
            <w:top w:val="none" w:sz="0" w:space="0" w:color="auto"/>
            <w:left w:val="none" w:sz="0" w:space="0" w:color="auto"/>
            <w:bottom w:val="none" w:sz="0" w:space="0" w:color="auto"/>
            <w:right w:val="none" w:sz="0" w:space="0" w:color="auto"/>
          </w:divBdr>
        </w:div>
        <w:div w:id="1789667522">
          <w:marLeft w:val="0"/>
          <w:marRight w:val="0"/>
          <w:marTop w:val="0"/>
          <w:marBottom w:val="0"/>
          <w:divBdr>
            <w:top w:val="none" w:sz="0" w:space="0" w:color="auto"/>
            <w:left w:val="none" w:sz="0" w:space="0" w:color="auto"/>
            <w:bottom w:val="none" w:sz="0" w:space="0" w:color="auto"/>
            <w:right w:val="none" w:sz="0" w:space="0" w:color="auto"/>
          </w:divBdr>
        </w:div>
      </w:divsChild>
    </w:div>
    <w:div w:id="1719742766">
      <w:bodyDiv w:val="1"/>
      <w:marLeft w:val="0"/>
      <w:marRight w:val="0"/>
      <w:marTop w:val="0"/>
      <w:marBottom w:val="0"/>
      <w:divBdr>
        <w:top w:val="none" w:sz="0" w:space="0" w:color="auto"/>
        <w:left w:val="none" w:sz="0" w:space="0" w:color="auto"/>
        <w:bottom w:val="none" w:sz="0" w:space="0" w:color="auto"/>
        <w:right w:val="none" w:sz="0" w:space="0" w:color="auto"/>
      </w:divBdr>
      <w:divsChild>
        <w:div w:id="759061348">
          <w:marLeft w:val="0"/>
          <w:marRight w:val="0"/>
          <w:marTop w:val="0"/>
          <w:marBottom w:val="0"/>
          <w:divBdr>
            <w:top w:val="none" w:sz="0" w:space="0" w:color="auto"/>
            <w:left w:val="none" w:sz="0" w:space="0" w:color="auto"/>
            <w:bottom w:val="none" w:sz="0" w:space="0" w:color="auto"/>
            <w:right w:val="none" w:sz="0" w:space="0" w:color="auto"/>
          </w:divBdr>
        </w:div>
        <w:div w:id="800415021">
          <w:marLeft w:val="0"/>
          <w:marRight w:val="0"/>
          <w:marTop w:val="0"/>
          <w:marBottom w:val="0"/>
          <w:divBdr>
            <w:top w:val="none" w:sz="0" w:space="0" w:color="auto"/>
            <w:left w:val="none" w:sz="0" w:space="0" w:color="auto"/>
            <w:bottom w:val="none" w:sz="0" w:space="0" w:color="auto"/>
            <w:right w:val="none" w:sz="0" w:space="0" w:color="auto"/>
          </w:divBdr>
        </w:div>
      </w:divsChild>
    </w:div>
    <w:div w:id="1794518508">
      <w:bodyDiv w:val="1"/>
      <w:marLeft w:val="0"/>
      <w:marRight w:val="0"/>
      <w:marTop w:val="0"/>
      <w:marBottom w:val="0"/>
      <w:divBdr>
        <w:top w:val="none" w:sz="0" w:space="0" w:color="auto"/>
        <w:left w:val="none" w:sz="0" w:space="0" w:color="auto"/>
        <w:bottom w:val="none" w:sz="0" w:space="0" w:color="auto"/>
        <w:right w:val="none" w:sz="0" w:space="0" w:color="auto"/>
      </w:divBdr>
    </w:div>
    <w:div w:id="1892501293">
      <w:bodyDiv w:val="1"/>
      <w:marLeft w:val="0"/>
      <w:marRight w:val="0"/>
      <w:marTop w:val="0"/>
      <w:marBottom w:val="0"/>
      <w:divBdr>
        <w:top w:val="none" w:sz="0" w:space="0" w:color="auto"/>
        <w:left w:val="none" w:sz="0" w:space="0" w:color="auto"/>
        <w:bottom w:val="none" w:sz="0" w:space="0" w:color="auto"/>
        <w:right w:val="none" w:sz="0" w:space="0" w:color="auto"/>
      </w:divBdr>
      <w:divsChild>
        <w:div w:id="1958683368">
          <w:marLeft w:val="0"/>
          <w:marRight w:val="0"/>
          <w:marTop w:val="0"/>
          <w:marBottom w:val="0"/>
          <w:divBdr>
            <w:top w:val="none" w:sz="0" w:space="0" w:color="auto"/>
            <w:left w:val="none" w:sz="0" w:space="0" w:color="auto"/>
            <w:bottom w:val="none" w:sz="0" w:space="0" w:color="auto"/>
            <w:right w:val="none" w:sz="0" w:space="0" w:color="auto"/>
          </w:divBdr>
        </w:div>
      </w:divsChild>
    </w:div>
    <w:div w:id="2053113232">
      <w:bodyDiv w:val="1"/>
      <w:marLeft w:val="0"/>
      <w:marRight w:val="0"/>
      <w:marTop w:val="0"/>
      <w:marBottom w:val="0"/>
      <w:divBdr>
        <w:top w:val="none" w:sz="0" w:space="0" w:color="auto"/>
        <w:left w:val="none" w:sz="0" w:space="0" w:color="auto"/>
        <w:bottom w:val="none" w:sz="0" w:space="0" w:color="auto"/>
        <w:right w:val="none" w:sz="0" w:space="0" w:color="auto"/>
      </w:divBdr>
      <w:divsChild>
        <w:div w:id="176965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264</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Morriss</dc:creator>
  <cp:keywords/>
  <dc:description/>
  <cp:lastModifiedBy>Luke Morriss</cp:lastModifiedBy>
  <cp:revision>6</cp:revision>
  <cp:lastPrinted>2014-12-04T02:41:00Z</cp:lastPrinted>
  <dcterms:created xsi:type="dcterms:W3CDTF">2016-11-24T02:54:00Z</dcterms:created>
  <dcterms:modified xsi:type="dcterms:W3CDTF">2016-11-24T03:20:00Z</dcterms:modified>
</cp:coreProperties>
</file>